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0770" w14:textId="59025889" w:rsidR="00DD136A" w:rsidRPr="00897162" w:rsidRDefault="00DD136A" w:rsidP="00823FFA">
      <w:pPr>
        <w:jc w:val="center"/>
        <w:rPr>
          <w:b/>
          <w:bCs/>
        </w:rPr>
      </w:pPr>
      <w:r w:rsidRPr="00897162">
        <w:rPr>
          <w:b/>
          <w:bCs/>
        </w:rPr>
        <w:t>GENERAL DATA PROCESSING AGREEMENT</w:t>
      </w:r>
    </w:p>
    <w:p w14:paraId="0E451802" w14:textId="0DFE2E39" w:rsidR="00DD136A" w:rsidRDefault="00EA6131" w:rsidP="00823FFA">
      <w:pPr>
        <w:ind w:firstLine="720"/>
      </w:pPr>
      <w:r>
        <w:t xml:space="preserve">THIS GENERAL DATA PROCESSING AGREEMENT </w:t>
      </w:r>
      <w:r w:rsidR="00DD136A">
        <w:t xml:space="preserve">(“DPA”) is </w:t>
      </w:r>
      <w:r w:rsidR="0040441F">
        <w:t xml:space="preserve">entered into </w:t>
      </w:r>
      <w:r w:rsidR="003D4C74">
        <w:t xml:space="preserve">by </w:t>
      </w:r>
      <w:r w:rsidR="0040441F">
        <w:t xml:space="preserve">OpenVPN Inc., a </w:t>
      </w:r>
      <w:r w:rsidR="002B0E6E">
        <w:t xml:space="preserve">Delaware </w:t>
      </w:r>
      <w:r w:rsidR="0040441F">
        <w:t xml:space="preserve">corporation (“OpenVPN”) and </w:t>
      </w:r>
      <w:r w:rsidR="00505D5C">
        <w:t xml:space="preserve">the person or persons </w:t>
      </w:r>
      <w:r w:rsidR="00C77BE6">
        <w:t xml:space="preserve">to </w:t>
      </w:r>
      <w:r w:rsidR="00505D5C">
        <w:t xml:space="preserve">whom OpenVPN has granted a license </w:t>
      </w:r>
      <w:r w:rsidR="00C77BE6">
        <w:t xml:space="preserve">to use a service described below (the “Customer”) </w:t>
      </w:r>
      <w:r w:rsidR="00897162">
        <w:t xml:space="preserve">and sets forth the terms under which OpenVPN </w:t>
      </w:r>
      <w:r w:rsidR="0009764D">
        <w:t xml:space="preserve">will process Customer Data in connection with </w:t>
      </w:r>
      <w:r w:rsidR="00C77BE6">
        <w:t>that s</w:t>
      </w:r>
      <w:r w:rsidR="0009764D">
        <w:t>ervice</w:t>
      </w:r>
      <w:r w:rsidR="00747382">
        <w:t>.</w:t>
      </w:r>
    </w:p>
    <w:p w14:paraId="7F3ACCBA" w14:textId="2C709F14" w:rsidR="00DD136A" w:rsidRDefault="00DD136A" w:rsidP="00823FFA">
      <w:r>
        <w:t xml:space="preserve">All capitalized terms not defined in this DPA shall have the meanings set forth in the </w:t>
      </w:r>
      <w:r w:rsidR="00EA6131">
        <w:t xml:space="preserve">License </w:t>
      </w:r>
      <w:r>
        <w:t xml:space="preserve">Agreement. </w:t>
      </w:r>
      <w:r w:rsidR="003E214E">
        <w:t xml:space="preserve"> </w:t>
      </w:r>
      <w:r>
        <w:t>For the avoidance of doubt, all references to the “Agreement” shall include this DPA.</w:t>
      </w:r>
    </w:p>
    <w:p w14:paraId="0DCCF808" w14:textId="72CC07F8" w:rsidR="00DD136A" w:rsidRDefault="00042A85" w:rsidP="00823FFA">
      <w:pPr>
        <w:pStyle w:val="ListParagraph"/>
        <w:numPr>
          <w:ilvl w:val="0"/>
          <w:numId w:val="1"/>
        </w:numPr>
        <w:contextualSpacing w:val="0"/>
      </w:pPr>
      <w:r w:rsidRPr="00C3575E">
        <w:rPr>
          <w:u w:val="single"/>
        </w:rPr>
        <w:t>Definition of Terms</w:t>
      </w:r>
      <w:r>
        <w:t xml:space="preserve">.  </w:t>
      </w:r>
    </w:p>
    <w:p w14:paraId="2EA39AAC" w14:textId="77777777" w:rsidR="00DD136A" w:rsidRDefault="00DD136A" w:rsidP="003E214E">
      <w:pPr>
        <w:ind w:firstLine="720"/>
      </w:pPr>
      <w:r>
        <w:t>“Affiliate” means an entity that directly or indirectly Controls, is Controlled by or is under common Control with an entity.</w:t>
      </w:r>
    </w:p>
    <w:p w14:paraId="659F39C4" w14:textId="77777777" w:rsidR="00DD136A" w:rsidRDefault="00DD136A" w:rsidP="003E214E">
      <w:pPr>
        <w:ind w:firstLine="720"/>
      </w:pPr>
      <w:r>
        <w:t>“Control” means an ownership, voting or similar interest representing fifty percent (50%) or more of the total interests then outstanding of the entity in question. The term “Controlled” shall be construed accordingly.</w:t>
      </w:r>
    </w:p>
    <w:p w14:paraId="1CDFA311" w14:textId="1008BE94" w:rsidR="00DD136A" w:rsidRDefault="00DD136A" w:rsidP="003E214E">
      <w:pPr>
        <w:ind w:firstLine="720"/>
      </w:pPr>
      <w:r>
        <w:t xml:space="preserve">“Customer Data” means personal data that </w:t>
      </w:r>
      <w:r w:rsidR="0040441F">
        <w:t>OpenVPN</w:t>
      </w:r>
      <w:r>
        <w:t xml:space="preserve"> processes on behalf of Customer via the Service, as more particularly described in this DPA.</w:t>
      </w:r>
    </w:p>
    <w:p w14:paraId="18002A72" w14:textId="77777777" w:rsidR="00DD136A" w:rsidRDefault="00DD136A" w:rsidP="003E214E">
      <w:pPr>
        <w:ind w:firstLine="720"/>
      </w:pPr>
      <w:r>
        <w:t>“Data Protection Laws” means all data protection laws and regulations applicable to a party’s processing of Customer Data under the Agreement, including, where applicable, European Data Protection Laws and Non-European Data Protection Laws.</w:t>
      </w:r>
    </w:p>
    <w:p w14:paraId="6D4EC3FC" w14:textId="0966D9EB" w:rsidR="00DD136A" w:rsidRDefault="00DD136A" w:rsidP="003E214E">
      <w:pPr>
        <w:ind w:firstLine="720"/>
      </w:pPr>
      <w:r>
        <w:t>“European Data Protection Laws” means all data protection laws and regulations applicable to Europe, including (i) Regulation 2016/679 of the European Parliament and of the Council on the protection of natural persons with regard to the processing of personal data and on the free movement of such data (General Data Protection Regulation) (“GDPR”); (ii) Directive 2002/58/EC concerning the processing of personal data and the protection of privacy in the electronic communications sector; (iii) applicable national implementations of (i) and (ii); (iv) the GDPR as it forms part of UK law by virtue of section 3 of the UK European Union (Withdrawal) Act 2018 and the UK Data Protection Act 2018 (together, “UK Data Protection Laws”); and (v) the Swiss Federal Data Protection Act of 19 June 1992 and its Ordinance (“Swiss DPA”).</w:t>
      </w:r>
    </w:p>
    <w:p w14:paraId="01C17D02" w14:textId="20E28A2D" w:rsidR="00DD136A" w:rsidRDefault="00DD136A" w:rsidP="003E214E">
      <w:pPr>
        <w:ind w:firstLine="720"/>
      </w:pPr>
      <w:r>
        <w:t>“</w:t>
      </w:r>
      <w:r w:rsidRPr="00EA6131">
        <w:rPr>
          <w:u w:val="single"/>
        </w:rPr>
        <w:t>Europe</w:t>
      </w:r>
      <w:r>
        <w:t>” means, for the purposes of this DPA, the European Economic Area and its member states (“EEA”), Switzerland and the United Kingdom (“UK”).</w:t>
      </w:r>
    </w:p>
    <w:p w14:paraId="582A56C6" w14:textId="654FB1FF" w:rsidR="00DD136A" w:rsidRDefault="00DD136A" w:rsidP="003E214E">
      <w:pPr>
        <w:ind w:firstLine="720"/>
      </w:pPr>
      <w:r>
        <w:t>“Non-European Data Protection Laws” means the California Consumer Privacy Act (“CCPA”); the Canadian Personal Information Protection and Electronic Documents Act (“PIPEDA”); the Brazilian General Data Protection Law (“LGPD”), Federal Law no. 13,709/2018; and the Privacy Act 1988 of Australia, as amended (“Australian Privacy Law”).</w:t>
      </w:r>
    </w:p>
    <w:p w14:paraId="4F4799B1" w14:textId="46B4E4FF" w:rsidR="003E214E" w:rsidRDefault="003E214E" w:rsidP="003E214E">
      <w:pPr>
        <w:ind w:firstLine="720"/>
      </w:pPr>
      <w:r>
        <w:t>“</w:t>
      </w:r>
      <w:r w:rsidRPr="00EA6131">
        <w:rPr>
          <w:u w:val="single"/>
        </w:rPr>
        <w:t>Principal Agreement</w:t>
      </w:r>
      <w:r>
        <w:t xml:space="preserve">” means the agreement pursuant to which OpenVPN provides the Service to the Customer, including </w:t>
      </w:r>
      <w:r w:rsidRPr="0009764D">
        <w:t>OpenVPN Access Server End User License Agreement</w:t>
      </w:r>
      <w:r>
        <w:t xml:space="preserve">, </w:t>
      </w:r>
      <w:r>
        <w:lastRenderedPageBreak/>
        <w:t>OpenVPN Cloud End User License Agreement, and the OpenVPN Connect End User License Agreement</w:t>
      </w:r>
      <w:r w:rsidR="00370D0C">
        <w:t>.</w:t>
      </w:r>
      <w:r>
        <w:t xml:space="preserve"> </w:t>
      </w:r>
    </w:p>
    <w:p w14:paraId="2DC2A3C7" w14:textId="323D0B18" w:rsidR="00042A85" w:rsidRDefault="00042A85" w:rsidP="003E214E">
      <w:pPr>
        <w:ind w:firstLine="720"/>
      </w:pPr>
      <w:r>
        <w:t>“</w:t>
      </w:r>
      <w:r w:rsidR="0009764D" w:rsidRPr="0009764D">
        <w:rPr>
          <w:u w:val="single"/>
        </w:rPr>
        <w:t>Service</w:t>
      </w:r>
      <w:r>
        <w:t>” means</w:t>
      </w:r>
      <w:r w:rsidR="00897162">
        <w:t xml:space="preserve"> OpenVPN Cloud, Access Server, OpenVPN Connect, or other computer software or service that OpenVPN provides to the Customer under the License Agreement</w:t>
      </w:r>
      <w:r w:rsidR="00D43331">
        <w:t>.</w:t>
      </w:r>
      <w:r w:rsidR="001D6255">
        <w:t xml:space="preserve"> </w:t>
      </w:r>
    </w:p>
    <w:p w14:paraId="34A62C04" w14:textId="68C86E68" w:rsidR="00DD136A" w:rsidRDefault="00DD136A" w:rsidP="003E214E">
      <w:pPr>
        <w:ind w:firstLine="720"/>
      </w:pPr>
      <w:r>
        <w:t>“</w:t>
      </w:r>
      <w:r w:rsidRPr="00EA6131">
        <w:rPr>
          <w:u w:val="single"/>
        </w:rPr>
        <w:t>Security Incident</w:t>
      </w:r>
      <w:r>
        <w:t xml:space="preserve">” means any unauthorized or unlawful breach of security that leads to the accidental or unlawful destruction, loss, or alteration of, or unauthorized disclosure of or access to, Customer Data on systems managed or otherwise controlled by </w:t>
      </w:r>
      <w:r w:rsidR="0040441F">
        <w:t>OpenVPN</w:t>
      </w:r>
      <w:r>
        <w:t>.</w:t>
      </w:r>
    </w:p>
    <w:p w14:paraId="477CFC5B" w14:textId="485E2D33" w:rsidR="00DD136A" w:rsidRDefault="00DD136A" w:rsidP="003E214E">
      <w:pPr>
        <w:ind w:firstLine="720"/>
      </w:pPr>
      <w:r>
        <w:t>“</w:t>
      </w:r>
      <w:r w:rsidRPr="00823FFA">
        <w:rPr>
          <w:u w:val="single"/>
        </w:rPr>
        <w:t>Sensitive Data</w:t>
      </w:r>
      <w:r>
        <w:t xml:space="preserve">” means </w:t>
      </w:r>
      <w:r w:rsidR="00A20606">
        <w:t xml:space="preserve">an individual’s </w:t>
      </w:r>
      <w:r>
        <w:t xml:space="preserve">(a) social security number, tax file number, passport number, driver’s license number, or similar identifier (or any portion thereof); (b) credit or debit card number (other than the truncated (last four digits) of a credit or debit card); (c) employment, financial, credit, genetic, biometric or health information; (d) </w:t>
      </w:r>
      <w:r w:rsidR="00A20606">
        <w:t xml:space="preserve">information concerning a person’s race, </w:t>
      </w:r>
      <w:r>
        <w:t>ethnic</w:t>
      </w:r>
      <w:r w:rsidR="00A20606">
        <w:t>ity</w:t>
      </w:r>
      <w:r>
        <w:t>, political or religious affiliation, trade union membership, sexual life or sexual orientation, or criminal record</w:t>
      </w:r>
      <w:r w:rsidR="00A20606">
        <w:t>.</w:t>
      </w:r>
    </w:p>
    <w:p w14:paraId="4F8378C9" w14:textId="74AA8519" w:rsidR="00DD136A" w:rsidRDefault="00DD136A" w:rsidP="003E214E">
      <w:pPr>
        <w:ind w:firstLine="720"/>
      </w:pPr>
      <w:r>
        <w:t>“</w:t>
      </w:r>
      <w:r w:rsidRPr="00823FFA">
        <w:rPr>
          <w:u w:val="single"/>
        </w:rPr>
        <w:t>Sub-</w:t>
      </w:r>
      <w:r w:rsidR="004C39AF" w:rsidRPr="00823FFA">
        <w:rPr>
          <w:u w:val="single"/>
        </w:rPr>
        <w:t>P</w:t>
      </w:r>
      <w:r w:rsidRPr="00823FFA">
        <w:rPr>
          <w:u w:val="single"/>
        </w:rPr>
        <w:t>rocessor</w:t>
      </w:r>
      <w:r>
        <w:t xml:space="preserve">” means any processor engaged by </w:t>
      </w:r>
      <w:r w:rsidR="0040441F">
        <w:t>OpenVPN</w:t>
      </w:r>
      <w:r>
        <w:t xml:space="preserve"> or its Affiliates to assist in fulfilling its obligations with respect to providing the Service pursuant to the </w:t>
      </w:r>
      <w:r w:rsidR="000825AB">
        <w:t xml:space="preserve">License </w:t>
      </w:r>
      <w:r>
        <w:t xml:space="preserve">Agreement or this DPA. </w:t>
      </w:r>
      <w:r w:rsidR="009A09C9">
        <w:t>Sub-Processor</w:t>
      </w:r>
      <w:r>
        <w:t xml:space="preserve">s may include third parties or Affiliates of </w:t>
      </w:r>
      <w:r w:rsidR="0040441F">
        <w:t>OpenVPN</w:t>
      </w:r>
      <w:r>
        <w:t xml:space="preserve"> but shall exclude </w:t>
      </w:r>
      <w:r w:rsidR="0040441F">
        <w:t>OpenVPN</w:t>
      </w:r>
      <w:r>
        <w:t xml:space="preserve"> employees, contractors, or consultants.</w:t>
      </w:r>
    </w:p>
    <w:p w14:paraId="5E9C4E6A" w14:textId="77777777" w:rsidR="00DD136A" w:rsidRDefault="00DD136A" w:rsidP="00823FFA">
      <w:r>
        <w:t>The terms “personal data”, “controller”, “data subject”, “processor” and “processing” shall have the meaning given to them under applicable Data Protection Laws or if not defined thereunder, the GDPR, and “process”, “processes" and “processed”, with respect to any Customer Data, shall be interpreted accordingly.</w:t>
      </w:r>
    </w:p>
    <w:p w14:paraId="2D791D37" w14:textId="3A72344F" w:rsidR="00DD136A" w:rsidRDefault="00DD136A" w:rsidP="00823FFA">
      <w:pPr>
        <w:pStyle w:val="ListParagraph"/>
        <w:numPr>
          <w:ilvl w:val="0"/>
          <w:numId w:val="1"/>
        </w:numPr>
        <w:contextualSpacing w:val="0"/>
      </w:pPr>
      <w:bookmarkStart w:id="0" w:name="_Ref114045159"/>
      <w:r w:rsidRPr="00C3575E">
        <w:rPr>
          <w:u w:val="single"/>
        </w:rPr>
        <w:t>Roles and Responsibilities</w:t>
      </w:r>
      <w:bookmarkEnd w:id="0"/>
    </w:p>
    <w:p w14:paraId="532B1C32" w14:textId="2518E9DE" w:rsidR="00DD136A" w:rsidRDefault="00DD136A" w:rsidP="00823FFA">
      <w:pPr>
        <w:pStyle w:val="ListParagraph"/>
        <w:numPr>
          <w:ilvl w:val="1"/>
          <w:numId w:val="1"/>
        </w:numPr>
        <w:contextualSpacing w:val="0"/>
      </w:pPr>
      <w:r w:rsidRPr="00C3575E">
        <w:rPr>
          <w:u w:val="single"/>
        </w:rPr>
        <w:t xml:space="preserve">Parties’ </w:t>
      </w:r>
      <w:r w:rsidR="003F0B4E" w:rsidRPr="00C3575E">
        <w:rPr>
          <w:u w:val="single"/>
        </w:rPr>
        <w:t>R</w:t>
      </w:r>
      <w:r w:rsidRPr="00C3575E">
        <w:rPr>
          <w:u w:val="single"/>
        </w:rPr>
        <w:t>oles</w:t>
      </w:r>
      <w:r>
        <w:t>. If European Data Protection Laws appl</w:t>
      </w:r>
      <w:r w:rsidR="00823FFA">
        <w:t>y</w:t>
      </w:r>
      <w:r>
        <w:t xml:space="preserve"> to either party’s processing of Customer Data, the parties acknowledge and agree that with regard to the processing of Customer Data, </w:t>
      </w:r>
      <w:r w:rsidR="0040441F">
        <w:t>OpenVPN</w:t>
      </w:r>
      <w:r>
        <w:t xml:space="preserve"> is a processor acting on behalf of </w:t>
      </w:r>
      <w:r w:rsidR="008A150E">
        <w:t xml:space="preserve">the </w:t>
      </w:r>
      <w:r>
        <w:t>Customer (whether itself a controller or a processor).</w:t>
      </w:r>
    </w:p>
    <w:p w14:paraId="7BCC431C" w14:textId="18580686" w:rsidR="00DD136A" w:rsidRDefault="003F0B4E" w:rsidP="00823FFA">
      <w:pPr>
        <w:pStyle w:val="ListParagraph"/>
        <w:numPr>
          <w:ilvl w:val="1"/>
          <w:numId w:val="1"/>
        </w:numPr>
        <w:contextualSpacing w:val="0"/>
      </w:pPr>
      <w:r w:rsidRPr="00C3575E">
        <w:rPr>
          <w:u w:val="single"/>
        </w:rPr>
        <w:t>Purposes</w:t>
      </w:r>
      <w:r>
        <w:t xml:space="preserve">.  OpenVPN will process Customer Data for the purposes described in </w:t>
      </w:r>
      <w:r w:rsidR="00823FFA">
        <w:t>Exhibit A</w:t>
      </w:r>
      <w:r>
        <w:t xml:space="preserve"> and </w:t>
      </w:r>
      <w:r w:rsidR="00DD136A">
        <w:t>only in accordance with Customer’s documented lawful instructions as set forth in this DPA, as necessary to comply with applicable law</w:t>
      </w:r>
      <w:r w:rsidR="009711FA">
        <w:t xml:space="preserve"> and to perform the Service, or </w:t>
      </w:r>
      <w:r w:rsidR="00DD136A">
        <w:t xml:space="preserve">as </w:t>
      </w:r>
      <w:r>
        <w:t xml:space="preserve">OpenVPN and Customer </w:t>
      </w:r>
      <w:r w:rsidR="00DD136A">
        <w:t xml:space="preserve">otherwise agreed in writing (“Permitted Purposes”). </w:t>
      </w:r>
      <w:r>
        <w:t xml:space="preserve">The License </w:t>
      </w:r>
      <w:r w:rsidR="00DD136A">
        <w:t xml:space="preserve">Agreement, including this DPA, along with the Customer’s configuration of or use of any settings, features, or options in the Service (as the Customer may be able to modify from time to time) constitute the Customer’s complete and final instructions to </w:t>
      </w:r>
      <w:r w:rsidR="0040441F">
        <w:t>OpenVPN</w:t>
      </w:r>
      <w:r w:rsidR="00DD136A">
        <w:t xml:space="preserve"> in relation to the processing of Customer, and processing outside the scope of these instructions (if any) shall require prior written agreement between the parties.</w:t>
      </w:r>
    </w:p>
    <w:p w14:paraId="792E35C2" w14:textId="1EC0C0B1" w:rsidR="00DD136A" w:rsidRDefault="00DD136A" w:rsidP="00823FFA">
      <w:pPr>
        <w:pStyle w:val="ListParagraph"/>
        <w:numPr>
          <w:ilvl w:val="1"/>
          <w:numId w:val="1"/>
        </w:numPr>
        <w:contextualSpacing w:val="0"/>
      </w:pPr>
      <w:bookmarkStart w:id="1" w:name="_Ref114045161"/>
      <w:r w:rsidRPr="00C3575E">
        <w:rPr>
          <w:u w:val="single"/>
        </w:rPr>
        <w:t xml:space="preserve">Prohibited </w:t>
      </w:r>
      <w:r w:rsidR="00952A6A" w:rsidRPr="00C3575E">
        <w:rPr>
          <w:u w:val="single"/>
        </w:rPr>
        <w:t>D</w:t>
      </w:r>
      <w:r w:rsidRPr="00C3575E">
        <w:rPr>
          <w:u w:val="single"/>
        </w:rPr>
        <w:t>ata</w:t>
      </w:r>
      <w:r>
        <w:t xml:space="preserve">. </w:t>
      </w:r>
      <w:r w:rsidR="00A20606">
        <w:t xml:space="preserve"> Unless Sensitive Information is listed </w:t>
      </w:r>
      <w:r w:rsidR="00413C88">
        <w:t xml:space="preserve">in Exhibit A as being </w:t>
      </w:r>
      <w:r w:rsidR="00A20606">
        <w:t xml:space="preserve">among the categories of Customer Data OpenVPN </w:t>
      </w:r>
      <w:r w:rsidR="00413C88">
        <w:t xml:space="preserve">will </w:t>
      </w:r>
      <w:r w:rsidR="00A20606">
        <w:t xml:space="preserve">process, </w:t>
      </w:r>
      <w:r>
        <w:t xml:space="preserve">Customer will not provide (or cause to be provided) any Sensitive Data to </w:t>
      </w:r>
      <w:r w:rsidR="0040441F">
        <w:t>OpenVPN</w:t>
      </w:r>
      <w:r>
        <w:t xml:space="preserve"> for processing </w:t>
      </w:r>
      <w:r w:rsidR="00413C88">
        <w:t xml:space="preserve">or storage.  </w:t>
      </w:r>
      <w:r w:rsidR="0040441F">
        <w:t>OpenVPN</w:t>
      </w:r>
      <w:r>
        <w:t xml:space="preserve"> will have no</w:t>
      </w:r>
      <w:r w:rsidR="00413C88">
        <w:t xml:space="preserve"> obligations with respect to any Sensitive Data or</w:t>
      </w:r>
      <w:r>
        <w:t xml:space="preserve"> liability for </w:t>
      </w:r>
      <w:r w:rsidR="00413C88">
        <w:t xml:space="preserve">any access or destruction of </w:t>
      </w:r>
      <w:r w:rsidR="00413C88">
        <w:lastRenderedPageBreak/>
        <w:t xml:space="preserve">any </w:t>
      </w:r>
      <w:r>
        <w:t>Sensitive Data, whether in connection with a Security Incident or otherwise</w:t>
      </w:r>
      <w:r w:rsidR="00413C88">
        <w:t xml:space="preserve">, that Customer provides or makes available to OpenVPN in violation of this Section </w:t>
      </w:r>
      <w:r w:rsidR="00413C88">
        <w:fldChar w:fldCharType="begin"/>
      </w:r>
      <w:r w:rsidR="00413C88">
        <w:instrText xml:space="preserve"> REF _Ref114045159 \r \h </w:instrText>
      </w:r>
      <w:r w:rsidR="00413C88">
        <w:fldChar w:fldCharType="separate"/>
      </w:r>
      <w:r w:rsidR="00F72036">
        <w:t>2</w:t>
      </w:r>
      <w:r w:rsidR="00413C88">
        <w:fldChar w:fldCharType="end"/>
      </w:r>
      <w:r w:rsidR="00413C88">
        <w:fldChar w:fldCharType="begin"/>
      </w:r>
      <w:r w:rsidR="00413C88">
        <w:instrText xml:space="preserve"> REF _Ref114045161 \r \h </w:instrText>
      </w:r>
      <w:r w:rsidR="00413C88">
        <w:fldChar w:fldCharType="separate"/>
      </w:r>
      <w:r w:rsidR="00F72036">
        <w:t>c</w:t>
      </w:r>
      <w:r w:rsidR="00413C88">
        <w:fldChar w:fldCharType="end"/>
      </w:r>
      <w:r>
        <w:t>.</w:t>
      </w:r>
      <w:bookmarkEnd w:id="1"/>
    </w:p>
    <w:p w14:paraId="0392C269" w14:textId="47D0B1EB" w:rsidR="00DD136A" w:rsidRDefault="00DD136A" w:rsidP="00823FFA">
      <w:pPr>
        <w:pStyle w:val="ListParagraph"/>
        <w:numPr>
          <w:ilvl w:val="1"/>
          <w:numId w:val="1"/>
        </w:numPr>
        <w:contextualSpacing w:val="0"/>
      </w:pPr>
      <w:r w:rsidRPr="00C3575E">
        <w:rPr>
          <w:u w:val="single"/>
        </w:rPr>
        <w:t xml:space="preserve">Customer </w:t>
      </w:r>
      <w:r w:rsidR="00952A6A" w:rsidRPr="00C3575E">
        <w:rPr>
          <w:u w:val="single"/>
        </w:rPr>
        <w:t>C</w:t>
      </w:r>
      <w:r w:rsidRPr="00C3575E">
        <w:rPr>
          <w:u w:val="single"/>
        </w:rPr>
        <w:t>ompliance</w:t>
      </w:r>
      <w:r>
        <w:t xml:space="preserve">. Customer represents and warrants that (i) it has complied, and will continue to comply, with all applicable laws, including Data Protection Laws, in respect of its processing of Customer Data and any processing instructions it issues to </w:t>
      </w:r>
      <w:r w:rsidR="0040441F">
        <w:t>OpenVPN</w:t>
      </w:r>
      <w:r>
        <w:t xml:space="preserve">; and (ii) it has provided, and will continue to provide, all notice and has obtained, and will continue to obtain, all consents and rights necessary under Data Protection Laws for </w:t>
      </w:r>
      <w:r w:rsidR="0040441F">
        <w:t>OpenVPN</w:t>
      </w:r>
      <w:r>
        <w:t xml:space="preserve"> to process Customer Data for the purposes described in the</w:t>
      </w:r>
      <w:r w:rsidR="000825AB">
        <w:t xml:space="preserve"> License </w:t>
      </w:r>
      <w:r>
        <w:t>Agreement. Customer shall have sole responsibility for the accuracy, quality, and legality of Customer Data and the means by which Customer acquired Customer Data.</w:t>
      </w:r>
    </w:p>
    <w:p w14:paraId="120B4E93" w14:textId="20D4539F" w:rsidR="00DD136A" w:rsidRDefault="00DD136A" w:rsidP="00823FFA">
      <w:pPr>
        <w:pStyle w:val="ListParagraph"/>
        <w:numPr>
          <w:ilvl w:val="1"/>
          <w:numId w:val="1"/>
        </w:numPr>
        <w:contextualSpacing w:val="0"/>
      </w:pPr>
      <w:r w:rsidRPr="00C3575E">
        <w:rPr>
          <w:u w:val="single"/>
        </w:rPr>
        <w:t xml:space="preserve">Lawfulness of Customer’s </w:t>
      </w:r>
      <w:r w:rsidR="00747382">
        <w:rPr>
          <w:u w:val="single"/>
        </w:rPr>
        <w:t>I</w:t>
      </w:r>
      <w:r w:rsidRPr="00C3575E">
        <w:rPr>
          <w:u w:val="single"/>
        </w:rPr>
        <w:t>nstructions</w:t>
      </w:r>
      <w:r>
        <w:t xml:space="preserve">. Customer will ensure that </w:t>
      </w:r>
      <w:r w:rsidR="0040441F">
        <w:t>OpenVPN</w:t>
      </w:r>
      <w:r>
        <w:t xml:space="preserve">’s processing of the Customer Data in accordance with Customer’s instructions will not cause </w:t>
      </w:r>
      <w:r w:rsidR="0040441F">
        <w:t>OpenVPN</w:t>
      </w:r>
      <w:r>
        <w:t xml:space="preserve"> to violate any applicable law, regulation, or rule, including, without limitation, Data Protection Laws. </w:t>
      </w:r>
      <w:r w:rsidR="0040441F">
        <w:t>OpenVPN</w:t>
      </w:r>
      <w:r>
        <w:t xml:space="preserve"> shall promptly notify Customer in writing, unless prohibited from doing so under </w:t>
      </w:r>
      <w:r w:rsidR="00696B0E">
        <w:t>applicable l</w:t>
      </w:r>
      <w:r w:rsidR="00952A6A">
        <w:t xml:space="preserve">aw, </w:t>
      </w:r>
      <w:r>
        <w:t xml:space="preserve">if it becomes aware or believes that any data processing instruction from </w:t>
      </w:r>
      <w:r w:rsidR="00952A6A">
        <w:t xml:space="preserve">Customer violates </w:t>
      </w:r>
      <w:r>
        <w:t xml:space="preserve">European Data Protection Laws. Customer shall serve as the sole point of contact for </w:t>
      </w:r>
      <w:r w:rsidR="0040441F">
        <w:t>OpenVPN</w:t>
      </w:r>
      <w:r>
        <w:t xml:space="preserve"> and </w:t>
      </w:r>
      <w:r w:rsidR="0040441F">
        <w:t>OpenVPN</w:t>
      </w:r>
      <w:r>
        <w:t xml:space="preserve"> need not interact directly with (including to provide notifications to or seek authorization from) any third-party controller other than through regular provision of the Service to the extent required under the </w:t>
      </w:r>
      <w:r w:rsidR="000825AB">
        <w:t xml:space="preserve">License </w:t>
      </w:r>
      <w:r>
        <w:t>Agreement. Customer shall be responsible for forwarding any notifications received under this DPA to the relevant controller, where appropriate.</w:t>
      </w:r>
    </w:p>
    <w:p w14:paraId="56D22136" w14:textId="2A3D2539" w:rsidR="00DD136A" w:rsidRPr="00823FFA" w:rsidRDefault="00DD136A" w:rsidP="00823FFA">
      <w:pPr>
        <w:pStyle w:val="ListParagraph"/>
        <w:numPr>
          <w:ilvl w:val="0"/>
          <w:numId w:val="1"/>
        </w:numPr>
        <w:contextualSpacing w:val="0"/>
        <w:rPr>
          <w:u w:val="single"/>
        </w:rPr>
      </w:pPr>
      <w:r w:rsidRPr="00823FFA">
        <w:rPr>
          <w:u w:val="single"/>
        </w:rPr>
        <w:t>Sub-</w:t>
      </w:r>
      <w:r w:rsidR="003F0B4E" w:rsidRPr="00823FFA">
        <w:rPr>
          <w:u w:val="single"/>
        </w:rPr>
        <w:t>P</w:t>
      </w:r>
      <w:r w:rsidRPr="00823FFA">
        <w:rPr>
          <w:u w:val="single"/>
        </w:rPr>
        <w:t>rocessing</w:t>
      </w:r>
    </w:p>
    <w:p w14:paraId="7C0F16B2" w14:textId="415251E3" w:rsidR="00DD136A" w:rsidRDefault="00DD136A" w:rsidP="00823FFA">
      <w:pPr>
        <w:pStyle w:val="ListParagraph"/>
        <w:numPr>
          <w:ilvl w:val="1"/>
          <w:numId w:val="1"/>
        </w:numPr>
        <w:contextualSpacing w:val="0"/>
      </w:pPr>
      <w:bookmarkStart w:id="2" w:name="_Ref113897523"/>
      <w:r w:rsidRPr="00823FFA">
        <w:rPr>
          <w:u w:val="single"/>
        </w:rPr>
        <w:t>Authorized Sub-</w:t>
      </w:r>
      <w:r w:rsidR="009D1B53" w:rsidRPr="00823FFA">
        <w:rPr>
          <w:u w:val="single"/>
        </w:rPr>
        <w:t>P</w:t>
      </w:r>
      <w:r w:rsidRPr="00823FFA">
        <w:rPr>
          <w:u w:val="single"/>
        </w:rPr>
        <w:t>rocessors</w:t>
      </w:r>
      <w:r>
        <w:t xml:space="preserve">. Customer agrees that </w:t>
      </w:r>
      <w:r w:rsidR="0040441F">
        <w:t>OpenVPN</w:t>
      </w:r>
      <w:r>
        <w:t xml:space="preserve"> may engage Sub-</w:t>
      </w:r>
      <w:r w:rsidR="009D1B53">
        <w:t>P</w:t>
      </w:r>
      <w:r>
        <w:t xml:space="preserve">rocessors to process Customer Data on Customer’s behalf. </w:t>
      </w:r>
      <w:r w:rsidR="00CB1793">
        <w:t xml:space="preserve"> </w:t>
      </w:r>
      <w:r w:rsidR="0040441F">
        <w:t>OpenVPN</w:t>
      </w:r>
      <w:r>
        <w:t xml:space="preserve"> shall notify Customer if it adds or removes </w:t>
      </w:r>
      <w:r w:rsidR="009A09C9">
        <w:t>Sub-Processor</w:t>
      </w:r>
      <w:r>
        <w:t>s at least 10 days prior to any such changes if Customer opts in to receive s</w:t>
      </w:r>
      <w:r w:rsidR="00696B0E">
        <w:t>u</w:t>
      </w:r>
      <w:r>
        <w:t>ch notifications by clicking here.</w:t>
      </w:r>
      <w:bookmarkEnd w:id="2"/>
    </w:p>
    <w:p w14:paraId="503603FB" w14:textId="13A1FAE5" w:rsidR="00DD136A" w:rsidRDefault="00DD136A" w:rsidP="00823FFA">
      <w:pPr>
        <w:pStyle w:val="ListParagraph"/>
        <w:numPr>
          <w:ilvl w:val="1"/>
          <w:numId w:val="1"/>
        </w:numPr>
        <w:contextualSpacing w:val="0"/>
      </w:pPr>
      <w:r w:rsidRPr="00823FFA">
        <w:rPr>
          <w:u w:val="single"/>
        </w:rPr>
        <w:t>Sub-</w:t>
      </w:r>
      <w:r w:rsidR="009D1B53" w:rsidRPr="00823FFA">
        <w:rPr>
          <w:u w:val="single"/>
        </w:rPr>
        <w:t>P</w:t>
      </w:r>
      <w:r w:rsidRPr="00823FFA">
        <w:rPr>
          <w:u w:val="single"/>
        </w:rPr>
        <w:t xml:space="preserve">rocessor </w:t>
      </w:r>
      <w:r w:rsidR="009D1B53" w:rsidRPr="00823FFA">
        <w:rPr>
          <w:u w:val="single"/>
        </w:rPr>
        <w:t>O</w:t>
      </w:r>
      <w:r w:rsidRPr="00823FFA">
        <w:rPr>
          <w:u w:val="single"/>
        </w:rPr>
        <w:t>bligations</w:t>
      </w:r>
      <w:r>
        <w:t xml:space="preserve">. </w:t>
      </w:r>
      <w:r w:rsidR="0040441F">
        <w:t>OpenVPN</w:t>
      </w:r>
      <w:r>
        <w:t xml:space="preserve"> shall: (i) enter into a written agreement with each </w:t>
      </w:r>
      <w:r w:rsidR="009A09C9">
        <w:t>Sub-Processor</w:t>
      </w:r>
      <w:r>
        <w:t xml:space="preserve"> containing data protection obligations that provide at least the same level of protection for Customer Data as those in this DPA, to the extent applicable to the nature of the service provided by such </w:t>
      </w:r>
      <w:r w:rsidR="009A09C9">
        <w:t>Sub-Processor</w:t>
      </w:r>
      <w:r>
        <w:t xml:space="preserve">; and (ii) remain responsible for such </w:t>
      </w:r>
      <w:r w:rsidR="009A09C9">
        <w:t>Sub-Processor</w:t>
      </w:r>
      <w:r>
        <w:t xml:space="preserve">’s compliance with the obligations of this DPA and for any acts or omissions of such </w:t>
      </w:r>
      <w:r w:rsidR="009A09C9">
        <w:t>Sub-Processor</w:t>
      </w:r>
      <w:r>
        <w:t xml:space="preserve"> that cause </w:t>
      </w:r>
      <w:r w:rsidR="0040441F">
        <w:t>OpenVPN</w:t>
      </w:r>
      <w:r>
        <w:t xml:space="preserve"> to breach any of its obligations under this DPA. Customer acknowledges and agrees that </w:t>
      </w:r>
      <w:r w:rsidR="0040441F">
        <w:t>OpenVPN</w:t>
      </w:r>
      <w:r>
        <w:t xml:space="preserve"> may be prevented from disclosing </w:t>
      </w:r>
      <w:r w:rsidR="009A09C9">
        <w:t>Sub-Processor</w:t>
      </w:r>
      <w:r>
        <w:t xml:space="preserve"> agreements to Customer due to confidentiality restrictions but </w:t>
      </w:r>
      <w:r w:rsidR="0040441F">
        <w:t>OpenVPN</w:t>
      </w:r>
      <w:r>
        <w:t xml:space="preserve"> shall, upon request, use reasonable efforts to provide Customer with all relevant information it reasonably can in connection with Sub</w:t>
      </w:r>
      <w:r w:rsidR="00696B0E">
        <w:t>-P</w:t>
      </w:r>
      <w:r>
        <w:t>rocessor agreements.</w:t>
      </w:r>
    </w:p>
    <w:p w14:paraId="43438AA7" w14:textId="5F2677AF" w:rsidR="00DD136A" w:rsidRPr="00823FFA" w:rsidRDefault="00DD136A" w:rsidP="00823FFA">
      <w:pPr>
        <w:pStyle w:val="ListParagraph"/>
        <w:keepNext/>
        <w:numPr>
          <w:ilvl w:val="0"/>
          <w:numId w:val="1"/>
        </w:numPr>
        <w:contextualSpacing w:val="0"/>
        <w:rPr>
          <w:u w:val="single"/>
        </w:rPr>
      </w:pPr>
      <w:bookmarkStart w:id="3" w:name="_Ref113897386"/>
      <w:r w:rsidRPr="00823FFA">
        <w:rPr>
          <w:u w:val="single"/>
        </w:rPr>
        <w:t>Security</w:t>
      </w:r>
      <w:r w:rsidR="00C3575E" w:rsidRPr="00823FFA">
        <w:rPr>
          <w:u w:val="single"/>
        </w:rPr>
        <w:t xml:space="preserve"> and Confidentiality</w:t>
      </w:r>
      <w:bookmarkEnd w:id="3"/>
    </w:p>
    <w:p w14:paraId="37D2E081" w14:textId="15780813" w:rsidR="00DD136A" w:rsidRDefault="00DD136A" w:rsidP="00823FFA">
      <w:pPr>
        <w:pStyle w:val="ListParagraph"/>
        <w:numPr>
          <w:ilvl w:val="1"/>
          <w:numId w:val="1"/>
        </w:numPr>
        <w:contextualSpacing w:val="0"/>
      </w:pPr>
      <w:bookmarkStart w:id="4" w:name="_Ref113897231"/>
      <w:r w:rsidRPr="00823FFA">
        <w:rPr>
          <w:u w:val="single"/>
        </w:rPr>
        <w:t>Security Measures</w:t>
      </w:r>
      <w:r>
        <w:t xml:space="preserve">. </w:t>
      </w:r>
      <w:r w:rsidR="0040441F">
        <w:t>OpenVPN</w:t>
      </w:r>
      <w:r>
        <w:t xml:space="preserve"> shall implement and maintain appropriate technical and organizational security measures that are designed to protect Customer Data from Security Incidents and designed to preserve the security and confidentiality of Customer Data in </w:t>
      </w:r>
      <w:r>
        <w:lastRenderedPageBreak/>
        <w:t xml:space="preserve">accordance with </w:t>
      </w:r>
      <w:r w:rsidR="0040441F">
        <w:t>OpenVPN</w:t>
      </w:r>
      <w:r>
        <w:t>’s security standards</w:t>
      </w:r>
      <w:r w:rsidR="00844552">
        <w:t>, which shall be no less stringent than those that are generally applied in the industry in the United States</w:t>
      </w:r>
      <w:r>
        <w:t xml:space="preserve"> (“Security Measures”).</w:t>
      </w:r>
      <w:bookmarkEnd w:id="4"/>
      <w:r w:rsidR="007D3E08">
        <w:t xml:space="preserve">  </w:t>
      </w:r>
      <w:r w:rsidR="000953FE">
        <w:t>A current general description of the Security Measures is attached as Exhibit B.</w:t>
      </w:r>
    </w:p>
    <w:p w14:paraId="6219CFFD" w14:textId="11A54CBD" w:rsidR="00DD136A" w:rsidRDefault="00DD136A" w:rsidP="00823FFA">
      <w:pPr>
        <w:pStyle w:val="ListParagraph"/>
        <w:numPr>
          <w:ilvl w:val="1"/>
          <w:numId w:val="1"/>
        </w:numPr>
        <w:contextualSpacing w:val="0"/>
      </w:pPr>
      <w:r w:rsidRPr="00823FFA">
        <w:rPr>
          <w:u w:val="single"/>
        </w:rPr>
        <w:t xml:space="preserve">Confidentiality of </w:t>
      </w:r>
      <w:r w:rsidR="00844552" w:rsidRPr="00823FFA">
        <w:rPr>
          <w:u w:val="single"/>
        </w:rPr>
        <w:t>P</w:t>
      </w:r>
      <w:r w:rsidRPr="00823FFA">
        <w:rPr>
          <w:u w:val="single"/>
        </w:rPr>
        <w:t>rocessing</w:t>
      </w:r>
      <w:r>
        <w:t xml:space="preserve">. </w:t>
      </w:r>
      <w:r w:rsidR="0040441F">
        <w:t>OpenVPN</w:t>
      </w:r>
      <w:r>
        <w:t xml:space="preserve"> shall ensure that any person who is authorized by </w:t>
      </w:r>
      <w:r w:rsidR="0040441F">
        <w:t>OpenVPN</w:t>
      </w:r>
      <w:r>
        <w:t xml:space="preserve"> to process Customer Data (including its staff, agents, and subcontractors) shall be under an appropriate obligation of confidentiality (whether a contractual or statutory duty).</w:t>
      </w:r>
    </w:p>
    <w:p w14:paraId="0F48FFE2" w14:textId="0EC67394" w:rsidR="00DD136A" w:rsidRDefault="00DD136A" w:rsidP="00823FFA">
      <w:pPr>
        <w:pStyle w:val="ListParagraph"/>
        <w:numPr>
          <w:ilvl w:val="1"/>
          <w:numId w:val="1"/>
        </w:numPr>
        <w:contextualSpacing w:val="0"/>
      </w:pPr>
      <w:bookmarkStart w:id="5" w:name="_Ref113897222"/>
      <w:bookmarkStart w:id="6" w:name="_Ref113897281"/>
      <w:r w:rsidRPr="00C3575E">
        <w:rPr>
          <w:u w:val="single"/>
        </w:rPr>
        <w:t>Updates to Security Measures</w:t>
      </w:r>
      <w:r>
        <w:t xml:space="preserve">. Customer acknowledges that the Security Measures are subject to technical progress and development and that </w:t>
      </w:r>
      <w:r w:rsidR="0040441F">
        <w:t>OpenVPN</w:t>
      </w:r>
      <w:r>
        <w:t xml:space="preserve"> may update or modify the Security Measures from time to time, provided that such updates and modifications do not result in the degradation of the overall security of the Service provided to Customer.</w:t>
      </w:r>
      <w:bookmarkEnd w:id="5"/>
      <w:r w:rsidR="00ED26DB" w:rsidRPr="00ED26DB">
        <w:t xml:space="preserve"> Customer is responsible for reviewing the information made available by OpenVPN relating to data security and making an independent determination as to whether the Service meets Customer’s requirements and legal obligations under Data Protection Laws.</w:t>
      </w:r>
      <w:bookmarkEnd w:id="6"/>
    </w:p>
    <w:p w14:paraId="0D1DC14D" w14:textId="51E8D063" w:rsidR="00DD136A" w:rsidRDefault="00DD136A" w:rsidP="00823FFA">
      <w:pPr>
        <w:pStyle w:val="ListParagraph"/>
        <w:numPr>
          <w:ilvl w:val="1"/>
          <w:numId w:val="1"/>
        </w:numPr>
        <w:contextualSpacing w:val="0"/>
      </w:pPr>
      <w:bookmarkStart w:id="7" w:name="_Ref114046622"/>
      <w:r w:rsidRPr="00C3575E">
        <w:rPr>
          <w:u w:val="single"/>
        </w:rPr>
        <w:t xml:space="preserve">Security Incident </w:t>
      </w:r>
      <w:r w:rsidR="00844552" w:rsidRPr="00C3575E">
        <w:rPr>
          <w:u w:val="single"/>
        </w:rPr>
        <w:t>R</w:t>
      </w:r>
      <w:r w:rsidRPr="00C3575E">
        <w:rPr>
          <w:u w:val="single"/>
        </w:rPr>
        <w:t>esponse</w:t>
      </w:r>
      <w:r>
        <w:t xml:space="preserve">. Upon becoming aware of a Security Incident, </w:t>
      </w:r>
      <w:r w:rsidR="0040441F">
        <w:t>OpenVPN</w:t>
      </w:r>
      <w:r>
        <w:t xml:space="preserve"> shall: (i) notify Customer without undue delay, and where feasible, in any event no later than </w:t>
      </w:r>
      <w:r w:rsidR="00747382">
        <w:t>forty-eight (</w:t>
      </w:r>
      <w:r>
        <w:t>48</w:t>
      </w:r>
      <w:r w:rsidR="00747382">
        <w:t>)</w:t>
      </w:r>
      <w:r>
        <w:t xml:space="preserve"> hours from becoming aware of the Security Incident; (ii) provide timely information relating to the Security Incident as it becomes known or as is reasonably requested by Customer; and (iii) promptly take reasonable steps to contain and investigate any Security Incident. </w:t>
      </w:r>
      <w:r w:rsidR="0040441F">
        <w:t>OpenVPN</w:t>
      </w:r>
      <w:r>
        <w:t xml:space="preserve">’s notification of or response to a Security Incident under this Section </w:t>
      </w:r>
      <w:r w:rsidR="00C77BE6">
        <w:fldChar w:fldCharType="begin"/>
      </w:r>
      <w:r w:rsidR="00C77BE6">
        <w:instrText xml:space="preserve"> REF _Ref113897386 \r \h </w:instrText>
      </w:r>
      <w:r w:rsidR="00C77BE6">
        <w:fldChar w:fldCharType="separate"/>
      </w:r>
      <w:r w:rsidR="00F72036">
        <w:t>4</w:t>
      </w:r>
      <w:r w:rsidR="00C77BE6">
        <w:fldChar w:fldCharType="end"/>
      </w:r>
      <w:r w:rsidR="00C77BE6">
        <w:fldChar w:fldCharType="begin"/>
      </w:r>
      <w:r w:rsidR="00C77BE6">
        <w:instrText xml:space="preserve"> REF _Ref114046622 \r \h </w:instrText>
      </w:r>
      <w:r w:rsidR="00C77BE6">
        <w:fldChar w:fldCharType="separate"/>
      </w:r>
      <w:r w:rsidR="00F72036">
        <w:t>d</w:t>
      </w:r>
      <w:r w:rsidR="00C77BE6">
        <w:fldChar w:fldCharType="end"/>
      </w:r>
      <w:r w:rsidR="00C77BE6">
        <w:t xml:space="preserve"> </w:t>
      </w:r>
      <w:r>
        <w:t xml:space="preserve">shall not be construed as an acknowledgment by </w:t>
      </w:r>
      <w:r w:rsidR="0040441F">
        <w:t>OpenVPN</w:t>
      </w:r>
      <w:r>
        <w:t xml:space="preserve"> of any fault or liability with respect to the Security Incident.</w:t>
      </w:r>
      <w:bookmarkEnd w:id="7"/>
    </w:p>
    <w:p w14:paraId="4CB757C3" w14:textId="7D227C5B" w:rsidR="00DD136A" w:rsidRDefault="00DD136A" w:rsidP="00823FFA">
      <w:pPr>
        <w:pStyle w:val="ListParagraph"/>
        <w:numPr>
          <w:ilvl w:val="1"/>
          <w:numId w:val="1"/>
        </w:numPr>
        <w:contextualSpacing w:val="0"/>
      </w:pPr>
      <w:r w:rsidRPr="00C3575E">
        <w:rPr>
          <w:u w:val="single"/>
        </w:rPr>
        <w:t xml:space="preserve">Customer </w:t>
      </w:r>
      <w:r w:rsidR="00844552" w:rsidRPr="00C3575E">
        <w:rPr>
          <w:u w:val="single"/>
        </w:rPr>
        <w:t>R</w:t>
      </w:r>
      <w:r w:rsidRPr="00C3575E">
        <w:rPr>
          <w:u w:val="single"/>
        </w:rPr>
        <w:t>esponsibilities</w:t>
      </w:r>
      <w:r>
        <w:t xml:space="preserve">. Notwithstanding the above, Customer agrees that </w:t>
      </w:r>
      <w:r w:rsidR="0020748E">
        <w:t xml:space="preserve">it, and not OpenVPN, is </w:t>
      </w:r>
      <w:r>
        <w:t xml:space="preserve">responsible for its secure use of the Service, including securing its account authentication credentials, protecting the security of Customer Data when in transit to and from the Service, and taking any appropriate steps to securely encrypt or backup any Customer Data </w:t>
      </w:r>
      <w:r w:rsidR="0020748E">
        <w:t xml:space="preserve">that is </w:t>
      </w:r>
      <w:r>
        <w:t>uploaded to the Service.</w:t>
      </w:r>
    </w:p>
    <w:p w14:paraId="1FA15E17" w14:textId="7D46AC26" w:rsidR="00844552" w:rsidRDefault="00844552" w:rsidP="00823FFA">
      <w:pPr>
        <w:pStyle w:val="ListParagraph"/>
        <w:numPr>
          <w:ilvl w:val="1"/>
          <w:numId w:val="1"/>
        </w:numPr>
        <w:contextualSpacing w:val="0"/>
      </w:pPr>
      <w:r w:rsidRPr="00C3575E">
        <w:rPr>
          <w:u w:val="single"/>
        </w:rPr>
        <w:t>Government Audit</w:t>
      </w:r>
      <w:r>
        <w:t xml:space="preserve">.  </w:t>
      </w:r>
      <w:r w:rsidRPr="004F3C71">
        <w:t xml:space="preserve">If a government regulatory authority requires an audit of the data processing facilities of OpenVPN in order to ascertain or monitor Customer's compliance with </w:t>
      </w:r>
      <w:r w:rsidR="0020748E">
        <w:t>Data Protection Laws</w:t>
      </w:r>
      <w:r w:rsidRPr="004F3C71">
        <w:t>, OpenVPN will cooperate with such audit. Customer is responsible for all costs and fees related to such audit, including all reasonable costs and fees for any and all time OpenVPN expends for any such audit, in addition to the rates for services performed by OpenVPN.</w:t>
      </w:r>
    </w:p>
    <w:p w14:paraId="0B3CFD9A" w14:textId="4DBADB30" w:rsidR="00DD136A" w:rsidRDefault="00747E60" w:rsidP="00823FFA">
      <w:pPr>
        <w:pStyle w:val="ListParagraph"/>
        <w:numPr>
          <w:ilvl w:val="0"/>
          <w:numId w:val="1"/>
        </w:numPr>
        <w:contextualSpacing w:val="0"/>
      </w:pPr>
      <w:r w:rsidRPr="00D537B7">
        <w:rPr>
          <w:u w:val="single"/>
        </w:rPr>
        <w:t>Provisions for Specific Customers and Data</w:t>
      </w:r>
      <w:r w:rsidR="00696B0E">
        <w:t xml:space="preserve">. </w:t>
      </w:r>
    </w:p>
    <w:p w14:paraId="639CAD8B" w14:textId="7D135E76" w:rsidR="00DD136A" w:rsidRDefault="00DD136A" w:rsidP="00823FFA">
      <w:pPr>
        <w:pStyle w:val="ListParagraph"/>
        <w:numPr>
          <w:ilvl w:val="1"/>
          <w:numId w:val="1"/>
        </w:numPr>
        <w:contextualSpacing w:val="0"/>
      </w:pPr>
      <w:r w:rsidRPr="00C3575E">
        <w:rPr>
          <w:u w:val="single"/>
        </w:rPr>
        <w:t xml:space="preserve">Data </w:t>
      </w:r>
      <w:r w:rsidR="009E34FA" w:rsidRPr="00C3575E">
        <w:rPr>
          <w:u w:val="single"/>
        </w:rPr>
        <w:t>C</w:t>
      </w:r>
      <w:r w:rsidRPr="00C3575E">
        <w:rPr>
          <w:u w:val="single"/>
        </w:rPr>
        <w:t xml:space="preserve">enter </w:t>
      </w:r>
      <w:r w:rsidR="009E34FA" w:rsidRPr="00C3575E">
        <w:rPr>
          <w:u w:val="single"/>
        </w:rPr>
        <w:t>L</w:t>
      </w:r>
      <w:r w:rsidRPr="00C3575E">
        <w:rPr>
          <w:u w:val="single"/>
        </w:rPr>
        <w:t>ocations</w:t>
      </w:r>
      <w:r>
        <w:t xml:space="preserve">. </w:t>
      </w:r>
      <w:r w:rsidR="009E34FA">
        <w:t xml:space="preserve"> </w:t>
      </w:r>
      <w:r>
        <w:t xml:space="preserve">Customer acknowledges that </w:t>
      </w:r>
      <w:r w:rsidR="0040441F">
        <w:t>OpenVPN</w:t>
      </w:r>
      <w:r>
        <w:t xml:space="preserve"> may transfer and process Customer Data to and in the United States and anywhere else in the world where </w:t>
      </w:r>
      <w:r w:rsidR="0040441F">
        <w:t>OpenVPN</w:t>
      </w:r>
      <w:r>
        <w:t xml:space="preserve">, its Affiliates or its </w:t>
      </w:r>
      <w:r w:rsidR="009A09C9">
        <w:t>Sub-Processor</w:t>
      </w:r>
      <w:r>
        <w:t>s maintain data processing operations</w:t>
      </w:r>
      <w:r w:rsidR="009E34FA">
        <w:t xml:space="preserve"> provided that such transfer is in accordance with applicable law.  </w:t>
      </w:r>
      <w:r w:rsidR="0040441F">
        <w:t>OpenVPN</w:t>
      </w:r>
      <w:r>
        <w:t xml:space="preserve"> shall at all times ensure that such transfers are made in compliance with the requirements of Data Protection Laws and this DPA.</w:t>
      </w:r>
    </w:p>
    <w:p w14:paraId="4A450864" w14:textId="73A71488" w:rsidR="008E67D2" w:rsidRDefault="00696B0E" w:rsidP="00A20606">
      <w:pPr>
        <w:pStyle w:val="ListParagraph"/>
        <w:keepNext/>
        <w:numPr>
          <w:ilvl w:val="1"/>
          <w:numId w:val="1"/>
        </w:numPr>
        <w:contextualSpacing w:val="0"/>
      </w:pPr>
      <w:r w:rsidRPr="00C3575E">
        <w:rPr>
          <w:u w:val="single"/>
        </w:rPr>
        <w:lastRenderedPageBreak/>
        <w:t>Provisions Applicable to Certain Juris</w:t>
      </w:r>
      <w:r w:rsidR="008E67D2" w:rsidRPr="00C3575E">
        <w:rPr>
          <w:u w:val="single"/>
        </w:rPr>
        <w:t>dictions</w:t>
      </w:r>
      <w:r w:rsidR="008E67D2">
        <w:t>.</w:t>
      </w:r>
    </w:p>
    <w:p w14:paraId="54713068" w14:textId="299E7D7E" w:rsidR="008E67D2" w:rsidRDefault="006823BE" w:rsidP="00823FFA">
      <w:pPr>
        <w:pStyle w:val="ListParagraph"/>
        <w:numPr>
          <w:ilvl w:val="2"/>
          <w:numId w:val="1"/>
        </w:numPr>
        <w:contextualSpacing w:val="0"/>
      </w:pPr>
      <w:r>
        <w:t xml:space="preserve">If </w:t>
      </w:r>
      <w:r w:rsidR="008E67D2">
        <w:t>OpenVPN is a recipient of Customer Data protected by the Australian Privacy Law, the parties acknowledge and agree that OpenVPN may transfer such Customer Data outside of Australia as permitted by the terms agreed upon by the parties and subject to OpenVPN complying with this DPA and the Australian Privacy Law.</w:t>
      </w:r>
    </w:p>
    <w:p w14:paraId="155ADBA7" w14:textId="7BBEDE9C" w:rsidR="008E67D2" w:rsidRDefault="008E67D2" w:rsidP="00823FFA">
      <w:pPr>
        <w:pStyle w:val="ListParagraph"/>
        <w:numPr>
          <w:ilvl w:val="2"/>
          <w:numId w:val="1"/>
        </w:numPr>
        <w:contextualSpacing w:val="0"/>
      </w:pPr>
      <w:r>
        <w:t xml:space="preserve">To the extent that OpenVPN receives Customer Data from the states and countries listed in Exhibit C, the provisions of Exhibit C will apply to OpenVPN’s obligations under this Agreement with respect to that Customer Data. </w:t>
      </w:r>
    </w:p>
    <w:p w14:paraId="646EEFB8" w14:textId="61408FC1" w:rsidR="006823BE" w:rsidRDefault="006823BE" w:rsidP="00823FFA">
      <w:pPr>
        <w:pStyle w:val="ListParagraph"/>
        <w:numPr>
          <w:ilvl w:val="2"/>
          <w:numId w:val="1"/>
        </w:numPr>
        <w:contextualSpacing w:val="0"/>
      </w:pPr>
      <w:r>
        <w:t xml:space="preserve">If OpenVPN receives Customer Data from Brazil, </w:t>
      </w:r>
      <w:r w:rsidRPr="006823BE">
        <w:t xml:space="preserve">the </w:t>
      </w:r>
      <w:r>
        <w:t xml:space="preserve">Customer </w:t>
      </w:r>
      <w:r w:rsidRPr="006823BE">
        <w:t xml:space="preserve">agrees </w:t>
      </w:r>
      <w:r>
        <w:t xml:space="preserve">that OpenVPN may process that data </w:t>
      </w:r>
      <w:r w:rsidRPr="006823BE">
        <w:t>outside of Brazil, and represents and warrants that such transfer of Customer Data is in compliance with LGPD.</w:t>
      </w:r>
    </w:p>
    <w:p w14:paraId="7A691DA7" w14:textId="5AE16647" w:rsidR="004F3C71" w:rsidRDefault="004F3C71" w:rsidP="00823FFA">
      <w:pPr>
        <w:pStyle w:val="ListParagraph"/>
        <w:numPr>
          <w:ilvl w:val="1"/>
          <w:numId w:val="1"/>
        </w:numPr>
        <w:contextualSpacing w:val="0"/>
      </w:pPr>
      <w:r w:rsidRPr="00C3575E">
        <w:rPr>
          <w:u w:val="single"/>
        </w:rPr>
        <w:t>International Transfers from Designated Countries</w:t>
      </w:r>
      <w:r>
        <w:t xml:space="preserve">.  </w:t>
      </w:r>
      <w:r w:rsidR="009E34FA">
        <w:t xml:space="preserve">The parties obligations with respect to Customer Data that originates in the European Area will be governed by the following Addenda to this </w:t>
      </w:r>
      <w:r w:rsidR="000825AB">
        <w:t>DPA</w:t>
      </w:r>
      <w:r>
        <w:t xml:space="preserve">.  To the extent that there is any conflict between the provisions of this </w:t>
      </w:r>
      <w:r w:rsidR="000825AB">
        <w:t>DPA</w:t>
      </w:r>
      <w:r>
        <w:t xml:space="preserve"> and any Addendum that is applicable to the Customer Data</w:t>
      </w:r>
      <w:r w:rsidR="006F2D2A">
        <w:t xml:space="preserve"> from that country or region so designated, </w:t>
      </w:r>
      <w:r>
        <w:t>that Addendum will control.</w:t>
      </w:r>
    </w:p>
    <w:p w14:paraId="7DD2C74C" w14:textId="6986538F" w:rsidR="00844552" w:rsidRDefault="00844552" w:rsidP="00823FFA">
      <w:pPr>
        <w:pStyle w:val="ListParagraph"/>
        <w:numPr>
          <w:ilvl w:val="2"/>
          <w:numId w:val="1"/>
        </w:numPr>
        <w:contextualSpacing w:val="0"/>
      </w:pPr>
      <w:r>
        <w:t xml:space="preserve">For Customer Data that is transmitted from </w:t>
      </w:r>
      <w:r w:rsidR="0051565E">
        <w:t>the E</w:t>
      </w:r>
      <w:r w:rsidR="00DA6ECD">
        <w:t>EA</w:t>
      </w:r>
      <w:r w:rsidR="0051565E">
        <w:t xml:space="preserve"> and is processed by OpenVPN</w:t>
      </w:r>
      <w:r w:rsidR="00BF4D2D">
        <w:t xml:space="preserve"> outside of the E</w:t>
      </w:r>
      <w:r w:rsidR="00DA6ECD">
        <w:t>E</w:t>
      </w:r>
      <w:r w:rsidR="00BF4D2D">
        <w:t xml:space="preserve">A, </w:t>
      </w:r>
      <w:r>
        <w:t xml:space="preserve">the </w:t>
      </w:r>
      <w:r w:rsidR="00DA6ECD">
        <w:t xml:space="preserve">Data Processing Agreement Addendum, Module 2, </w:t>
      </w:r>
      <w:r w:rsidR="00802C8F">
        <w:t>(</w:t>
      </w:r>
      <w:r w:rsidR="00DA6ECD">
        <w:t>a</w:t>
      </w:r>
      <w:r w:rsidR="0051565E">
        <w:t xml:space="preserve">ttached as Exhibit </w:t>
      </w:r>
      <w:r w:rsidR="00696B0E">
        <w:t>D</w:t>
      </w:r>
      <w:r w:rsidR="00802C8F">
        <w:t>)</w:t>
      </w:r>
      <w:r w:rsidR="0051565E">
        <w:t xml:space="preserve"> will govern.</w:t>
      </w:r>
    </w:p>
    <w:p w14:paraId="1631698E" w14:textId="04D7D428" w:rsidR="00BF4D2D" w:rsidRDefault="00844552" w:rsidP="00823FFA">
      <w:pPr>
        <w:pStyle w:val="ListParagraph"/>
        <w:numPr>
          <w:ilvl w:val="2"/>
          <w:numId w:val="1"/>
        </w:numPr>
        <w:contextualSpacing w:val="0"/>
      </w:pPr>
      <w:r>
        <w:t>For Customer</w:t>
      </w:r>
      <w:r w:rsidR="00BF4D2D">
        <w:t xml:space="preserve"> Data that is transmitted from the UK and is processed by OpenVPN outside of the UK, the </w:t>
      </w:r>
      <w:r w:rsidR="00DA6ECD" w:rsidRPr="00DA6ECD">
        <w:t>United Kingdom Data Processing Agreement Addendum</w:t>
      </w:r>
      <w:r w:rsidR="00DA6ECD">
        <w:t xml:space="preserve"> </w:t>
      </w:r>
      <w:r w:rsidR="00802C8F">
        <w:t>(</w:t>
      </w:r>
      <w:r w:rsidR="00DA6ECD">
        <w:t xml:space="preserve">attached as Exhibit </w:t>
      </w:r>
      <w:r w:rsidR="00696B0E">
        <w:t>E</w:t>
      </w:r>
      <w:r w:rsidR="00802C8F">
        <w:t>)</w:t>
      </w:r>
      <w:r w:rsidR="00BF4D2D">
        <w:t xml:space="preserve"> will govern.</w:t>
      </w:r>
    </w:p>
    <w:p w14:paraId="4D4391FF" w14:textId="66F2AB5D" w:rsidR="00747E60" w:rsidRDefault="00BF4D2D" w:rsidP="00823FFA">
      <w:pPr>
        <w:pStyle w:val="ListParagraph"/>
        <w:numPr>
          <w:ilvl w:val="2"/>
          <w:numId w:val="1"/>
        </w:numPr>
        <w:contextualSpacing w:val="0"/>
      </w:pPr>
      <w:r>
        <w:t xml:space="preserve">For Customer Data that is transmitted from Switzerland and is processed by OpenVPN outside of Switzerland, </w:t>
      </w:r>
      <w:r w:rsidR="000825AB">
        <w:t xml:space="preserve">the </w:t>
      </w:r>
      <w:r w:rsidR="00DA6ECD">
        <w:t xml:space="preserve">Data Processing Agreement Addendum under Switzerland Data Protection </w:t>
      </w:r>
      <w:r w:rsidR="00802C8F">
        <w:t>(</w:t>
      </w:r>
      <w:r w:rsidR="00DA6ECD">
        <w:t xml:space="preserve">attached as Exhibit </w:t>
      </w:r>
      <w:r w:rsidR="00696B0E">
        <w:t>F</w:t>
      </w:r>
      <w:r w:rsidR="00802C8F">
        <w:t>)</w:t>
      </w:r>
      <w:r w:rsidR="00696B0E">
        <w:t xml:space="preserve"> </w:t>
      </w:r>
      <w:r w:rsidR="00DA6ECD">
        <w:t xml:space="preserve">will govern.  </w:t>
      </w:r>
    </w:p>
    <w:p w14:paraId="19A35486" w14:textId="06A50EC4" w:rsidR="005362C2" w:rsidRDefault="00747E60" w:rsidP="00747E60">
      <w:pPr>
        <w:pStyle w:val="ListParagraph"/>
        <w:numPr>
          <w:ilvl w:val="1"/>
          <w:numId w:val="1"/>
        </w:numPr>
        <w:contextualSpacing w:val="0"/>
      </w:pPr>
      <w:r w:rsidRPr="00B61B7D">
        <w:rPr>
          <w:u w:val="single"/>
        </w:rPr>
        <w:t>HIPAA</w:t>
      </w:r>
      <w:r w:rsidR="00403B9A" w:rsidRPr="00B61B7D">
        <w:rPr>
          <w:u w:val="single"/>
        </w:rPr>
        <w:t xml:space="preserve"> Data</w:t>
      </w:r>
      <w:r w:rsidR="00403B9A">
        <w:t xml:space="preserve">.  </w:t>
      </w:r>
      <w:r w:rsidR="00D537B7">
        <w:t xml:space="preserve">If </w:t>
      </w:r>
      <w:r w:rsidR="0032721F">
        <w:t xml:space="preserve">OpenVPN </w:t>
      </w:r>
      <w:r w:rsidR="00D537B7">
        <w:t xml:space="preserve">has entered </w:t>
      </w:r>
      <w:r w:rsidR="00FC29E2">
        <w:t xml:space="preserve">into an agreement </w:t>
      </w:r>
      <w:r w:rsidR="0032721F">
        <w:t xml:space="preserve">with Customer </w:t>
      </w:r>
      <w:r w:rsidR="00FC29E2">
        <w:t xml:space="preserve">pursuant to which </w:t>
      </w:r>
      <w:r w:rsidR="00D537B7">
        <w:t xml:space="preserve">it </w:t>
      </w:r>
      <w:r w:rsidR="00FC29E2">
        <w:t xml:space="preserve">processes </w:t>
      </w:r>
      <w:r w:rsidR="00AC7813">
        <w:t>Customer D</w:t>
      </w:r>
      <w:r w:rsidR="00FC29E2">
        <w:t xml:space="preserve">ata that is </w:t>
      </w:r>
      <w:r w:rsidR="00B61B7D">
        <w:t>subject to the</w:t>
      </w:r>
      <w:r w:rsidR="00B61B7D" w:rsidRPr="00B61B7D">
        <w:t xml:space="preserve"> Health Insurance Portability and Accountability Act of 1996</w:t>
      </w:r>
      <w:r w:rsidR="00B61B7D">
        <w:t xml:space="preserve"> and the regulations of the Department of Health and Human Services promulgated thereunder</w:t>
      </w:r>
      <w:r w:rsidR="0032721F">
        <w:t>,</w:t>
      </w:r>
      <w:r w:rsidR="00FC29E2">
        <w:t xml:space="preserve"> that agreement will govern </w:t>
      </w:r>
      <w:r w:rsidR="0032721F">
        <w:t>all rights and obligations of OpenVPN and the Customer with respect to that data.</w:t>
      </w:r>
    </w:p>
    <w:p w14:paraId="15207834" w14:textId="3D6C77ED" w:rsidR="00DD136A" w:rsidRDefault="00DD136A" w:rsidP="00823FFA">
      <w:pPr>
        <w:pStyle w:val="ListParagraph"/>
        <w:numPr>
          <w:ilvl w:val="0"/>
          <w:numId w:val="1"/>
        </w:numPr>
        <w:contextualSpacing w:val="0"/>
      </w:pPr>
      <w:r w:rsidRPr="00823FFA">
        <w:rPr>
          <w:u w:val="single"/>
        </w:rPr>
        <w:t>Return or Deletion of Data</w:t>
      </w:r>
      <w:r w:rsidR="009E34FA">
        <w:t xml:space="preserve">  </w:t>
      </w:r>
    </w:p>
    <w:p w14:paraId="13C9E0A6" w14:textId="228BEFCE" w:rsidR="00DD136A" w:rsidRDefault="00DD136A" w:rsidP="00823FFA">
      <w:pPr>
        <w:pStyle w:val="ListParagraph"/>
        <w:numPr>
          <w:ilvl w:val="1"/>
          <w:numId w:val="1"/>
        </w:numPr>
        <w:contextualSpacing w:val="0"/>
      </w:pPr>
      <w:bookmarkStart w:id="8" w:name="_Ref114047034"/>
      <w:r w:rsidRPr="00C3575E">
        <w:rPr>
          <w:u w:val="single"/>
        </w:rPr>
        <w:t xml:space="preserve">Deletion or </w:t>
      </w:r>
      <w:r w:rsidR="00823FFA">
        <w:rPr>
          <w:u w:val="single"/>
        </w:rPr>
        <w:t>R</w:t>
      </w:r>
      <w:r w:rsidRPr="00C3575E">
        <w:rPr>
          <w:u w:val="single"/>
        </w:rPr>
        <w:t xml:space="preserve">eturn on </w:t>
      </w:r>
      <w:r w:rsidR="00823FFA">
        <w:rPr>
          <w:u w:val="single"/>
        </w:rPr>
        <w:t>T</w:t>
      </w:r>
      <w:r w:rsidRPr="00C3575E">
        <w:rPr>
          <w:u w:val="single"/>
        </w:rPr>
        <w:t>ermination</w:t>
      </w:r>
      <w:r>
        <w:t xml:space="preserve">. Upon termination or expiration of the Agreement, </w:t>
      </w:r>
      <w:r w:rsidR="0040441F">
        <w:t>OpenVPN</w:t>
      </w:r>
      <w:r>
        <w:t xml:space="preserve"> shall (at Customer’s election) delete or return to Customer all Customer Data (including copies) in its possession or control, except that this requirement shall not apply to the extent </w:t>
      </w:r>
      <w:r w:rsidR="0040441F">
        <w:t>OpenVPN</w:t>
      </w:r>
      <w:r>
        <w:t xml:space="preserve"> is required by applicable law to retain some or all of the Customer Data, or to Customer Data it has archived on back-up systems, which Customer Data </w:t>
      </w:r>
      <w:r w:rsidR="0040441F">
        <w:t>OpenVPN</w:t>
      </w:r>
      <w:r>
        <w:t xml:space="preserve"> shall securely isolate, protect from any further processing and eventually delete in accordance with </w:t>
      </w:r>
      <w:r w:rsidR="0040441F">
        <w:t>OpenVPN</w:t>
      </w:r>
      <w:r>
        <w:t>’s deletion policies, except to the extent required by applicable law.</w:t>
      </w:r>
      <w:bookmarkEnd w:id="8"/>
    </w:p>
    <w:p w14:paraId="70418855" w14:textId="44141EF9" w:rsidR="009E34FA" w:rsidRDefault="009E34FA" w:rsidP="00823FFA">
      <w:pPr>
        <w:pStyle w:val="ListParagraph"/>
        <w:numPr>
          <w:ilvl w:val="1"/>
          <w:numId w:val="1"/>
        </w:numPr>
        <w:contextualSpacing w:val="0"/>
      </w:pPr>
      <w:r w:rsidRPr="000F35C4">
        <w:rPr>
          <w:u w:val="single"/>
        </w:rPr>
        <w:lastRenderedPageBreak/>
        <w:t>Return or Removal of Customer Data</w:t>
      </w:r>
      <w:r>
        <w:t xml:space="preserve">.  </w:t>
      </w:r>
      <w:r w:rsidR="000F35C4">
        <w:t xml:space="preserve">OpenVPN will promptly </w:t>
      </w:r>
      <w:r w:rsidR="00D44F90">
        <w:t xml:space="preserve">delete </w:t>
      </w:r>
      <w:r w:rsidR="000F35C4">
        <w:t>Customer Data pursuant to an instruction from Customer</w:t>
      </w:r>
      <w:r w:rsidR="00D44F90">
        <w:t xml:space="preserve">, whether pursuant to a written request </w:t>
      </w:r>
      <w:r w:rsidR="00AC7813">
        <w:t xml:space="preserve">from the data subject </w:t>
      </w:r>
      <w:r w:rsidR="00D44F90">
        <w:t>or otherwise, provided that such request was in accordance with applicable law.  Promptly following Customer’s request OpenVPN will provide Customer with evidence of the deletion of that Customer Data.</w:t>
      </w:r>
      <w:r w:rsidR="000F35C4">
        <w:t xml:space="preserve"> </w:t>
      </w:r>
    </w:p>
    <w:p w14:paraId="42BC0E4E" w14:textId="01CFDD24" w:rsidR="00DD136A" w:rsidRPr="00EF5333" w:rsidRDefault="00DD136A" w:rsidP="00823FFA">
      <w:pPr>
        <w:pStyle w:val="ListParagraph"/>
        <w:keepNext/>
        <w:numPr>
          <w:ilvl w:val="0"/>
          <w:numId w:val="1"/>
        </w:numPr>
        <w:contextualSpacing w:val="0"/>
      </w:pPr>
      <w:bookmarkStart w:id="9" w:name="_Ref113897453"/>
      <w:bookmarkStart w:id="10" w:name="_Hlk114484885"/>
      <w:bookmarkStart w:id="11" w:name="_Hlk114484928"/>
      <w:r w:rsidRPr="00EF5333">
        <w:rPr>
          <w:u w:val="single"/>
        </w:rPr>
        <w:t>Data Subject Rights and Cooperation</w:t>
      </w:r>
      <w:bookmarkEnd w:id="9"/>
    </w:p>
    <w:bookmarkEnd w:id="10"/>
    <w:bookmarkEnd w:id="11"/>
    <w:p w14:paraId="02459D9C" w14:textId="3CF3BFBE" w:rsidR="00DD136A" w:rsidRDefault="00DD136A" w:rsidP="00823FFA">
      <w:pPr>
        <w:pStyle w:val="ListParagraph"/>
        <w:numPr>
          <w:ilvl w:val="1"/>
          <w:numId w:val="1"/>
        </w:numPr>
        <w:contextualSpacing w:val="0"/>
      </w:pPr>
      <w:r w:rsidRPr="00EA6131">
        <w:rPr>
          <w:u w:val="single"/>
        </w:rPr>
        <w:t xml:space="preserve">Data </w:t>
      </w:r>
      <w:r w:rsidR="00EA6131">
        <w:rPr>
          <w:u w:val="single"/>
        </w:rPr>
        <w:t>P</w:t>
      </w:r>
      <w:r w:rsidRPr="00EA6131">
        <w:rPr>
          <w:u w:val="single"/>
        </w:rPr>
        <w:t xml:space="preserve">rotection </w:t>
      </w:r>
      <w:r w:rsidR="00EA6131">
        <w:rPr>
          <w:u w:val="single"/>
        </w:rPr>
        <w:t>I</w:t>
      </w:r>
      <w:r w:rsidRPr="00EA6131">
        <w:rPr>
          <w:u w:val="single"/>
        </w:rPr>
        <w:t xml:space="preserve">mpact </w:t>
      </w:r>
      <w:r w:rsidR="00EA6131">
        <w:rPr>
          <w:u w:val="single"/>
        </w:rPr>
        <w:t>A</w:t>
      </w:r>
      <w:r w:rsidRPr="00EA6131">
        <w:rPr>
          <w:u w:val="single"/>
        </w:rPr>
        <w:t>ssessment</w:t>
      </w:r>
      <w:r>
        <w:t xml:space="preserve">. To the extent required under applicable Data Protection Laws, </w:t>
      </w:r>
      <w:r w:rsidR="0040441F">
        <w:t>OpenVPN</w:t>
      </w:r>
      <w:r>
        <w:t xml:space="preserve"> shall (considering the nature of the processing and the information available to </w:t>
      </w:r>
      <w:r w:rsidR="0040441F">
        <w:t>OpenVPN</w:t>
      </w:r>
      <w:r>
        <w:t xml:space="preserve">) provide all reasonably requested information regarding the Service to enable Customer to carry out data protection impact assessments or prior consultations with data protection authorities as required by Data Protection Laws. </w:t>
      </w:r>
      <w:r w:rsidR="0040441F">
        <w:t>OpenVPN</w:t>
      </w:r>
      <w:r>
        <w:t xml:space="preserve"> shall comply with the foregoing by: (i) complying with Section </w:t>
      </w:r>
      <w:r w:rsidR="00747382">
        <w:fldChar w:fldCharType="begin"/>
      </w:r>
      <w:r w:rsidR="00747382">
        <w:instrText xml:space="preserve"> REF _Ref113897386 \r \h </w:instrText>
      </w:r>
      <w:r w:rsidR="00747382">
        <w:fldChar w:fldCharType="separate"/>
      </w:r>
      <w:r w:rsidR="00F72036">
        <w:t>4</w:t>
      </w:r>
      <w:r w:rsidR="00747382">
        <w:fldChar w:fldCharType="end"/>
      </w:r>
      <w:r>
        <w:t xml:space="preserve">; (ii) providing the information contained in the Agreement, including this DPA; and (iii) if the foregoing </w:t>
      </w:r>
      <w:r w:rsidR="00747382">
        <w:t xml:space="preserve">clauses </w:t>
      </w:r>
      <w:r>
        <w:t>(i) and (ii) are insufficient for Customer to comply with such obligations, providing additional reasonable assistance (at Customer’s expense)</w:t>
      </w:r>
      <w:r w:rsidR="00747382" w:rsidRPr="00747382">
        <w:t xml:space="preserve"> upon</w:t>
      </w:r>
      <w:r w:rsidR="00747382">
        <w:t xml:space="preserve"> Customer’s</w:t>
      </w:r>
      <w:r w:rsidR="00747382" w:rsidRPr="00747382">
        <w:t xml:space="preserve"> request</w:t>
      </w:r>
      <w:r>
        <w:t>.</w:t>
      </w:r>
    </w:p>
    <w:p w14:paraId="286011F0" w14:textId="55EC370F" w:rsidR="00DD136A" w:rsidRPr="00EA6131" w:rsidRDefault="00DD136A" w:rsidP="00823FFA">
      <w:pPr>
        <w:pStyle w:val="ListParagraph"/>
        <w:keepNext/>
        <w:numPr>
          <w:ilvl w:val="0"/>
          <w:numId w:val="1"/>
        </w:numPr>
        <w:contextualSpacing w:val="0"/>
        <w:rPr>
          <w:u w:val="single"/>
        </w:rPr>
      </w:pPr>
      <w:r w:rsidRPr="00EA6131">
        <w:rPr>
          <w:u w:val="single"/>
        </w:rPr>
        <w:t>Limitation of Liability</w:t>
      </w:r>
    </w:p>
    <w:p w14:paraId="0466624C" w14:textId="3D299E61" w:rsidR="00DD136A" w:rsidRDefault="00DD136A" w:rsidP="00823FFA">
      <w:pPr>
        <w:pStyle w:val="ListParagraph"/>
        <w:numPr>
          <w:ilvl w:val="1"/>
          <w:numId w:val="1"/>
        </w:numPr>
        <w:contextualSpacing w:val="0"/>
      </w:pPr>
      <w:r>
        <w:t xml:space="preserve">Each party’s and all of its Affiliates’ liability taken together in the aggregate arising out of or related to this DPA shall be subject to the exclusions and limitations of liability set forth in the </w:t>
      </w:r>
      <w:r w:rsidR="00F52589">
        <w:t xml:space="preserve">License </w:t>
      </w:r>
      <w:r>
        <w:t>Agreement.</w:t>
      </w:r>
    </w:p>
    <w:p w14:paraId="2C624869" w14:textId="29B0BFEB" w:rsidR="00DD136A" w:rsidRDefault="00DD136A" w:rsidP="00823FFA">
      <w:pPr>
        <w:pStyle w:val="ListParagraph"/>
        <w:numPr>
          <w:ilvl w:val="1"/>
          <w:numId w:val="1"/>
        </w:numPr>
        <w:contextualSpacing w:val="0"/>
      </w:pPr>
      <w:r>
        <w:t xml:space="preserve">Any claims made against </w:t>
      </w:r>
      <w:r w:rsidR="0040441F">
        <w:t>OpenVPN</w:t>
      </w:r>
      <w:r>
        <w:t xml:space="preserve"> or its Affiliates under or in connection with this DPA shall be brought solely by the Customer.</w:t>
      </w:r>
    </w:p>
    <w:p w14:paraId="5144D265" w14:textId="4268775B" w:rsidR="00DD136A" w:rsidRDefault="00DD136A" w:rsidP="00823FFA">
      <w:pPr>
        <w:pStyle w:val="ListParagraph"/>
        <w:numPr>
          <w:ilvl w:val="1"/>
          <w:numId w:val="1"/>
        </w:numPr>
        <w:contextualSpacing w:val="0"/>
      </w:pPr>
      <w:r>
        <w:t>In no event shall any party limit its liability with respect to any individual’s data protection rights under this DPA or otherwise.</w:t>
      </w:r>
    </w:p>
    <w:p w14:paraId="58483CCA" w14:textId="62493226" w:rsidR="00DD136A" w:rsidRPr="00EA6131" w:rsidRDefault="00DD136A" w:rsidP="00823FFA">
      <w:pPr>
        <w:pStyle w:val="ListParagraph"/>
        <w:keepNext/>
        <w:numPr>
          <w:ilvl w:val="0"/>
          <w:numId w:val="1"/>
        </w:numPr>
        <w:contextualSpacing w:val="0"/>
        <w:rPr>
          <w:u w:val="single"/>
        </w:rPr>
      </w:pPr>
      <w:r w:rsidRPr="00EA6131">
        <w:rPr>
          <w:u w:val="single"/>
        </w:rPr>
        <w:t xml:space="preserve">Relationship with the </w:t>
      </w:r>
      <w:r w:rsidR="00F52589" w:rsidRPr="00EA6131">
        <w:rPr>
          <w:u w:val="single"/>
        </w:rPr>
        <w:t xml:space="preserve">License </w:t>
      </w:r>
      <w:r w:rsidRPr="00EA6131">
        <w:rPr>
          <w:u w:val="single"/>
        </w:rPr>
        <w:t>Agreement</w:t>
      </w:r>
    </w:p>
    <w:p w14:paraId="4A5C8FDE" w14:textId="684E38A8" w:rsidR="00DD136A" w:rsidRDefault="00DD136A" w:rsidP="00823FFA">
      <w:pPr>
        <w:pStyle w:val="ListParagraph"/>
        <w:numPr>
          <w:ilvl w:val="1"/>
          <w:numId w:val="1"/>
        </w:numPr>
        <w:contextualSpacing w:val="0"/>
      </w:pPr>
      <w:r>
        <w:t xml:space="preserve">This DPA shall remain in effect for as long as </w:t>
      </w:r>
      <w:r w:rsidR="0040441F">
        <w:t>OpenVPN</w:t>
      </w:r>
      <w:r>
        <w:t xml:space="preserve"> carries out Customer Data processing operations on behalf of Customer or until termination of the Agreement (and all Customer Data has been returned or deleted in accordance with Section </w:t>
      </w:r>
      <w:r w:rsidR="00802C8F">
        <w:fldChar w:fldCharType="begin"/>
      </w:r>
      <w:r w:rsidR="00802C8F">
        <w:instrText xml:space="preserve"> REF _Ref114047034 \r \h </w:instrText>
      </w:r>
      <w:r w:rsidR="00802C8F">
        <w:fldChar w:fldCharType="separate"/>
      </w:r>
      <w:r w:rsidR="00F72036">
        <w:t>6.a</w:t>
      </w:r>
      <w:r w:rsidR="00802C8F">
        <w:fldChar w:fldCharType="end"/>
      </w:r>
      <w:r>
        <w:t>.</w:t>
      </w:r>
    </w:p>
    <w:p w14:paraId="3F093DC3" w14:textId="2687EA43" w:rsidR="00DD136A" w:rsidRDefault="00DD136A" w:rsidP="00823FFA">
      <w:pPr>
        <w:pStyle w:val="ListParagraph"/>
        <w:numPr>
          <w:ilvl w:val="1"/>
          <w:numId w:val="1"/>
        </w:numPr>
        <w:contextualSpacing w:val="0"/>
      </w:pPr>
      <w:r>
        <w:t>The parties agree that this DPA replace</w:t>
      </w:r>
      <w:r w:rsidR="00802C8F">
        <w:t>s</w:t>
      </w:r>
      <w:r>
        <w:t xml:space="preserve"> </w:t>
      </w:r>
      <w:r w:rsidR="00802C8F">
        <w:t xml:space="preserve">in its entirety </w:t>
      </w:r>
      <w:r>
        <w:t xml:space="preserve">any existing data processing agreement or similar document </w:t>
      </w:r>
      <w:r w:rsidR="00802C8F">
        <w:t xml:space="preserve">into which the </w:t>
      </w:r>
      <w:r>
        <w:t>parties may have previously entered into in connection with the Service.</w:t>
      </w:r>
      <w:r w:rsidR="00802C8F">
        <w:t xml:space="preserve"> </w:t>
      </w:r>
    </w:p>
    <w:p w14:paraId="084ED773" w14:textId="4BBF7F91" w:rsidR="00DD136A" w:rsidRDefault="00DD136A" w:rsidP="00823FFA">
      <w:pPr>
        <w:pStyle w:val="ListParagraph"/>
        <w:numPr>
          <w:ilvl w:val="1"/>
          <w:numId w:val="1"/>
        </w:numPr>
        <w:contextualSpacing w:val="0"/>
      </w:pPr>
      <w:r>
        <w:t xml:space="preserve">In the event of any conflict or inconsistency between this DPA and the </w:t>
      </w:r>
      <w:r w:rsidR="006F2D2A">
        <w:t xml:space="preserve">License Agreement with respect to Customer Data, </w:t>
      </w:r>
      <w:r>
        <w:t>the provisions of th</w:t>
      </w:r>
      <w:r w:rsidR="006F2D2A">
        <w:t>is DPA will prevail</w:t>
      </w:r>
      <w:r>
        <w:t>.</w:t>
      </w:r>
    </w:p>
    <w:p w14:paraId="0D1D2E3E" w14:textId="0C8DBA71" w:rsidR="00DD136A" w:rsidRDefault="00DD136A" w:rsidP="00823FFA">
      <w:pPr>
        <w:pStyle w:val="ListParagraph"/>
        <w:numPr>
          <w:ilvl w:val="1"/>
          <w:numId w:val="1"/>
        </w:numPr>
        <w:contextualSpacing w:val="0"/>
      </w:pPr>
      <w:r>
        <w:t xml:space="preserve">Except for any changes made by this DPA, the </w:t>
      </w:r>
      <w:r w:rsidR="006F2D2A">
        <w:t xml:space="preserve">License </w:t>
      </w:r>
      <w:r>
        <w:t>Agreement remains unchanged and in full force and effect.</w:t>
      </w:r>
    </w:p>
    <w:p w14:paraId="5DE81DD1" w14:textId="34362F95" w:rsidR="00DD136A" w:rsidRDefault="00DD136A" w:rsidP="00823FFA">
      <w:pPr>
        <w:pStyle w:val="ListParagraph"/>
        <w:numPr>
          <w:ilvl w:val="1"/>
          <w:numId w:val="1"/>
        </w:numPr>
        <w:contextualSpacing w:val="0"/>
      </w:pPr>
      <w:r>
        <w:t>No one other than a party to this DPA, its successors and permitted assignees shall have any right to enforce any of its terms.</w:t>
      </w:r>
    </w:p>
    <w:p w14:paraId="489802D3" w14:textId="4732E5A7" w:rsidR="00DD136A" w:rsidRDefault="00DD136A" w:rsidP="00823FFA">
      <w:pPr>
        <w:pStyle w:val="ListParagraph"/>
        <w:numPr>
          <w:ilvl w:val="1"/>
          <w:numId w:val="1"/>
        </w:numPr>
        <w:contextualSpacing w:val="0"/>
      </w:pPr>
      <w:r>
        <w:lastRenderedPageBreak/>
        <w:t xml:space="preserve">This DPA shall be governed by and construed in accordance with the governing law and jurisdiction provisions in the </w:t>
      </w:r>
      <w:r w:rsidR="006F2D2A">
        <w:t xml:space="preserve">License </w:t>
      </w:r>
      <w:r>
        <w:t>Agreement, unless required otherwise by applicable Data Protection Laws.</w:t>
      </w:r>
      <w:r w:rsidR="006F2D2A">
        <w:t xml:space="preserve">  </w:t>
      </w:r>
    </w:p>
    <w:p w14:paraId="6F5D91CF" w14:textId="77777777" w:rsidR="00C322E7" w:rsidRPr="00C322E7" w:rsidRDefault="000443A9" w:rsidP="009A09C9">
      <w:pPr>
        <w:pStyle w:val="ListParagraph"/>
        <w:keepNext/>
        <w:keepLines/>
        <w:numPr>
          <w:ilvl w:val="1"/>
          <w:numId w:val="1"/>
        </w:numPr>
        <w:contextualSpacing w:val="0"/>
      </w:pPr>
      <w:r>
        <w:t xml:space="preserve">This DPA may only be amended by means of a writing signed by </w:t>
      </w:r>
      <w:r w:rsidR="00AC7813">
        <w:t>OpenVPN and Customer</w:t>
      </w:r>
      <w:r>
        <w:t>; however, if, in the good faith judgment of OpenVPN, any provision of this DPA is required to be amended to comply with a Data Processing Law applicable to the Customer Data, OpenVPN may amend effect such amendment by delivering notice of that amendment to Customer</w:t>
      </w:r>
      <w:r w:rsidR="00614C9F">
        <w:t>.  Such amendment</w:t>
      </w:r>
      <w:r>
        <w:t xml:space="preserve"> will enter into effect </w:t>
      </w:r>
      <w:r w:rsidR="00614C9F">
        <w:t>thirty (30) days after notice of that amendment is provided to Customer unless OpenVPN determines in good faith that the amendment is required to enter into effect earlier to comply with that Data Processing Law, in which case that amendment will enter into effect immediately upon OpenVPN providing notice of the same to Customer</w:t>
      </w:r>
    </w:p>
    <w:p w14:paraId="0FCCEA10" w14:textId="73AF928E" w:rsidR="0039553E" w:rsidRDefault="0039553E" w:rsidP="00C322E7">
      <w:pPr>
        <w:pStyle w:val="ListParagraph"/>
        <w:keepNext/>
        <w:keepLines/>
        <w:contextualSpacing w:val="0"/>
      </w:pPr>
      <w:r>
        <w:t>IN WITNESS WHEREOF, the parties have entered into this General Data Processing Agreement as of the date set forth below.</w:t>
      </w:r>
    </w:p>
    <w:p w14:paraId="4F0079BD" w14:textId="77777777" w:rsidR="0039553E" w:rsidRDefault="0039553E" w:rsidP="009A09C9">
      <w:pPr>
        <w:keepNext/>
        <w:keepLines/>
      </w:pPr>
      <w:r>
        <w:t>Date:  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553E" w14:paraId="648D3191" w14:textId="77777777" w:rsidTr="00AC7813">
        <w:tc>
          <w:tcPr>
            <w:tcW w:w="4675" w:type="dxa"/>
          </w:tcPr>
          <w:p w14:paraId="0D4EA38A" w14:textId="28B36691" w:rsidR="0039553E" w:rsidRDefault="0039553E" w:rsidP="009A09C9">
            <w:pPr>
              <w:keepNext/>
              <w:keepLines/>
              <w:spacing w:after="0"/>
            </w:pPr>
            <w:r>
              <w:t>OPENVPN</w:t>
            </w:r>
            <w:r w:rsidR="00AC7813">
              <w:t xml:space="preserve"> INC.</w:t>
            </w:r>
          </w:p>
          <w:p w14:paraId="06FC1EA7" w14:textId="77777777" w:rsidR="0039553E" w:rsidRDefault="0039553E" w:rsidP="009A09C9">
            <w:pPr>
              <w:keepNext/>
              <w:keepLines/>
              <w:spacing w:after="0"/>
            </w:pPr>
          </w:p>
          <w:p w14:paraId="10A4E6D1" w14:textId="77777777" w:rsidR="0039553E" w:rsidRDefault="0039553E" w:rsidP="009A09C9">
            <w:pPr>
              <w:keepNext/>
              <w:keepLines/>
              <w:spacing w:after="0"/>
            </w:pPr>
          </w:p>
          <w:p w14:paraId="5B54FFCC" w14:textId="4C16A52F" w:rsidR="0039553E" w:rsidRDefault="0039553E" w:rsidP="009A09C9">
            <w:pPr>
              <w:keepNext/>
              <w:keepLines/>
              <w:spacing w:after="0"/>
            </w:pPr>
            <w:r>
              <w:t>By: ________________________________</w:t>
            </w:r>
          </w:p>
          <w:p w14:paraId="1BCBC967" w14:textId="73FA3946" w:rsidR="00AC7813" w:rsidRDefault="00AC7813" w:rsidP="009A09C9">
            <w:pPr>
              <w:keepNext/>
              <w:keepLines/>
              <w:spacing w:after="0"/>
            </w:pPr>
          </w:p>
          <w:p w14:paraId="61742FDC" w14:textId="6CC36E31" w:rsidR="00AC7813" w:rsidRDefault="00AC7813" w:rsidP="009A09C9">
            <w:pPr>
              <w:keepNext/>
              <w:keepLines/>
              <w:spacing w:after="0"/>
            </w:pPr>
            <w:r>
              <w:t>Title: _______________________________</w:t>
            </w:r>
          </w:p>
          <w:p w14:paraId="3FCA1E3D" w14:textId="7B67E1F9" w:rsidR="0039553E" w:rsidRDefault="0039553E" w:rsidP="009A09C9">
            <w:pPr>
              <w:keepNext/>
              <w:keepLines/>
              <w:spacing w:after="0"/>
            </w:pPr>
          </w:p>
        </w:tc>
        <w:tc>
          <w:tcPr>
            <w:tcW w:w="4675" w:type="dxa"/>
          </w:tcPr>
          <w:p w14:paraId="33FFAC30" w14:textId="77777777" w:rsidR="0039553E" w:rsidRDefault="00AC7813" w:rsidP="009A09C9">
            <w:pPr>
              <w:keepNext/>
              <w:keepLines/>
              <w:spacing w:after="0"/>
            </w:pPr>
            <w:r>
              <w:t>[CUSTOMER]</w:t>
            </w:r>
          </w:p>
          <w:p w14:paraId="54C42013" w14:textId="77777777" w:rsidR="00AC7813" w:rsidRDefault="00AC7813" w:rsidP="009A09C9">
            <w:pPr>
              <w:keepNext/>
              <w:keepLines/>
              <w:spacing w:after="0"/>
            </w:pPr>
          </w:p>
          <w:p w14:paraId="01BD2878" w14:textId="77777777" w:rsidR="00AC7813" w:rsidRDefault="00AC7813" w:rsidP="009A09C9">
            <w:pPr>
              <w:keepNext/>
              <w:keepLines/>
              <w:spacing w:after="0"/>
            </w:pPr>
          </w:p>
          <w:p w14:paraId="40EC9676" w14:textId="77777777" w:rsidR="00AC7813" w:rsidRDefault="00AC7813" w:rsidP="009A09C9">
            <w:pPr>
              <w:keepNext/>
              <w:keepLines/>
              <w:spacing w:after="0"/>
            </w:pPr>
            <w:r>
              <w:t>By: _________________________________</w:t>
            </w:r>
          </w:p>
          <w:p w14:paraId="08D2E341" w14:textId="77777777" w:rsidR="00AC7813" w:rsidRDefault="00AC7813" w:rsidP="009A09C9">
            <w:pPr>
              <w:keepNext/>
              <w:keepLines/>
              <w:spacing w:after="0"/>
            </w:pPr>
          </w:p>
          <w:p w14:paraId="47F6DD1B" w14:textId="2BC1FD14" w:rsidR="00AC7813" w:rsidRDefault="00AC7813" w:rsidP="009A09C9">
            <w:pPr>
              <w:keepNext/>
              <w:keepLines/>
              <w:spacing w:after="0"/>
            </w:pPr>
            <w:r>
              <w:t>Title: ________________________________</w:t>
            </w:r>
          </w:p>
        </w:tc>
      </w:tr>
      <w:tr w:rsidR="0039553E" w14:paraId="54D30CC0" w14:textId="77777777" w:rsidTr="00AC7813">
        <w:tc>
          <w:tcPr>
            <w:tcW w:w="4675" w:type="dxa"/>
          </w:tcPr>
          <w:p w14:paraId="17B382F0" w14:textId="77777777" w:rsidR="0039553E" w:rsidRDefault="0039553E" w:rsidP="0039553E">
            <w:pPr>
              <w:spacing w:after="0"/>
            </w:pPr>
          </w:p>
        </w:tc>
        <w:tc>
          <w:tcPr>
            <w:tcW w:w="4675" w:type="dxa"/>
          </w:tcPr>
          <w:p w14:paraId="5CB2DCF2" w14:textId="77777777" w:rsidR="0039553E" w:rsidRDefault="0039553E" w:rsidP="0039553E">
            <w:pPr>
              <w:spacing w:after="0"/>
            </w:pPr>
          </w:p>
        </w:tc>
      </w:tr>
    </w:tbl>
    <w:p w14:paraId="2D2B8FF9" w14:textId="285138E5" w:rsidR="00F52589" w:rsidRDefault="0039553E" w:rsidP="0039553E">
      <w:r>
        <w:t xml:space="preserve"> </w:t>
      </w:r>
    </w:p>
    <w:p w14:paraId="1273E406" w14:textId="77777777" w:rsidR="0039553E" w:rsidRDefault="0039553E" w:rsidP="0039553E"/>
    <w:p w14:paraId="205FECFF" w14:textId="3E99197F" w:rsidR="0039553E" w:rsidRDefault="0039553E" w:rsidP="0039553E">
      <w:pPr>
        <w:sectPr w:rsidR="0039553E" w:rsidSect="002C3219">
          <w:footerReference w:type="default" r:id="rId8"/>
          <w:pgSz w:w="12240" w:h="15840" w:code="1"/>
          <w:pgMar w:top="1440" w:right="1440" w:bottom="1440" w:left="1440" w:header="720" w:footer="720" w:gutter="0"/>
          <w:paperSrc w:first="7" w:other="7"/>
          <w:cols w:space="720"/>
          <w:docGrid w:linePitch="360"/>
        </w:sectPr>
      </w:pPr>
    </w:p>
    <w:p w14:paraId="0AB14274" w14:textId="7F2C67BF" w:rsidR="00DD136A" w:rsidRPr="009A09C9" w:rsidRDefault="00ED26DB" w:rsidP="004C39AF">
      <w:pPr>
        <w:jc w:val="center"/>
        <w:rPr>
          <w:b/>
          <w:bCs/>
        </w:rPr>
      </w:pPr>
      <w:r w:rsidRPr="009A09C9">
        <w:rPr>
          <w:b/>
          <w:bCs/>
        </w:rPr>
        <w:lastRenderedPageBreak/>
        <w:t>EXHIBIT A – DETAILS OF DATA PROCESSING</w:t>
      </w:r>
    </w:p>
    <w:p w14:paraId="4D4F21E6" w14:textId="77777777" w:rsidR="00DD136A" w:rsidRDefault="00DD136A" w:rsidP="00DD136A"/>
    <w:p w14:paraId="6FD45283" w14:textId="1B3D4476" w:rsidR="00DD136A" w:rsidRDefault="00DD136A" w:rsidP="00DD136A">
      <w:r>
        <w:t xml:space="preserve">(a) </w:t>
      </w:r>
      <w:r w:rsidRPr="009711FA">
        <w:rPr>
          <w:u w:val="single"/>
        </w:rPr>
        <w:t xml:space="preserve">Categories of </w:t>
      </w:r>
      <w:r w:rsidR="009711FA">
        <w:rPr>
          <w:u w:val="single"/>
        </w:rPr>
        <w:t>D</w:t>
      </w:r>
      <w:r w:rsidRPr="009711FA">
        <w:rPr>
          <w:u w:val="single"/>
        </w:rPr>
        <w:t xml:space="preserve">ata </w:t>
      </w:r>
      <w:r w:rsidR="009711FA">
        <w:rPr>
          <w:u w:val="single"/>
        </w:rPr>
        <w:t>S</w:t>
      </w:r>
      <w:r w:rsidRPr="009711FA">
        <w:rPr>
          <w:u w:val="single"/>
        </w:rPr>
        <w:t>ubjects</w:t>
      </w:r>
      <w:r>
        <w:t>:</w:t>
      </w:r>
    </w:p>
    <w:p w14:paraId="7982B6E2" w14:textId="5AB27E0E" w:rsidR="00211DBC" w:rsidRPr="005C0BA9" w:rsidRDefault="00770E61" w:rsidP="00770E61">
      <w:pPr>
        <w:rPr>
          <w:i/>
          <w:iCs/>
        </w:rPr>
      </w:pPr>
      <w:bookmarkStart w:id="12" w:name="_Hlk114044013"/>
      <w:r w:rsidRPr="005C0BA9">
        <w:rPr>
          <w:b/>
          <w:bCs/>
          <w:i/>
          <w:iCs/>
        </w:rPr>
        <w:t xml:space="preserve">Individual customers of OpenVPN </w:t>
      </w:r>
      <w:bookmarkEnd w:id="12"/>
    </w:p>
    <w:p w14:paraId="2A27A158" w14:textId="1B6FFB2C" w:rsidR="00DD136A" w:rsidRDefault="00DD136A" w:rsidP="00DD136A">
      <w:r>
        <w:t xml:space="preserve">(b) </w:t>
      </w:r>
      <w:r w:rsidRPr="009711FA">
        <w:rPr>
          <w:u w:val="single"/>
        </w:rPr>
        <w:t xml:space="preserve">Categories of </w:t>
      </w:r>
      <w:r w:rsidR="009711FA" w:rsidRPr="009711FA">
        <w:rPr>
          <w:u w:val="single"/>
        </w:rPr>
        <w:t>P</w:t>
      </w:r>
      <w:r w:rsidRPr="009711FA">
        <w:rPr>
          <w:u w:val="single"/>
        </w:rPr>
        <w:t xml:space="preserve">ersonal </w:t>
      </w:r>
      <w:r w:rsidR="009711FA" w:rsidRPr="009711FA">
        <w:rPr>
          <w:u w:val="single"/>
        </w:rPr>
        <w:t>D</w:t>
      </w:r>
      <w:r w:rsidRPr="009711FA">
        <w:rPr>
          <w:u w:val="single"/>
        </w:rPr>
        <w:t>ata</w:t>
      </w:r>
      <w:r>
        <w:t>:</w:t>
      </w:r>
    </w:p>
    <w:p w14:paraId="45D2BFD8" w14:textId="77777777" w:rsidR="00DD136A" w:rsidRDefault="00DD136A" w:rsidP="00DD136A">
      <w:r>
        <w:t>Customer may upload, submit, or otherwise provide certain personal data to the Service, the extent of which is typically determined and controlled by Customer in its sole discretion, and may include the following types of personal data:</w:t>
      </w:r>
    </w:p>
    <w:p w14:paraId="468B49A4" w14:textId="77777777" w:rsidR="005C0BA9" w:rsidRDefault="005C0BA9" w:rsidP="00DD136A">
      <w:pPr>
        <w:rPr>
          <w:b/>
          <w:bCs/>
          <w:i/>
          <w:iCs/>
        </w:rPr>
      </w:pPr>
      <w:r w:rsidRPr="005C0BA9">
        <w:rPr>
          <w:b/>
          <w:bCs/>
          <w:i/>
          <w:iCs/>
        </w:rPr>
        <w:t xml:space="preserve">For OpenVPN’s Access Server and OpenVPN Cloud Solution: Data Importer may process certain information about how a User uses the Subscriber Websites or Apps, including a User’s Internet Protocol (IP) address and other user engagement and interaction metrics and other statistics. For subscriber processing, Data Importer may process name, email address, usernames, passwords and other login credentials as necessary to manage the user’s account. </w:t>
      </w:r>
    </w:p>
    <w:p w14:paraId="78DA1C06" w14:textId="4409C9B0" w:rsidR="00DD136A" w:rsidRDefault="00DD136A" w:rsidP="00DD136A">
      <w:r>
        <w:t xml:space="preserve">(c) </w:t>
      </w:r>
      <w:r w:rsidRPr="009711FA">
        <w:rPr>
          <w:u w:val="single"/>
        </w:rPr>
        <w:t xml:space="preserve">Sensitive </w:t>
      </w:r>
      <w:r w:rsidR="00BF1207" w:rsidRPr="009711FA">
        <w:rPr>
          <w:u w:val="single"/>
        </w:rPr>
        <w:t>D</w:t>
      </w:r>
      <w:r w:rsidRPr="009711FA">
        <w:rPr>
          <w:u w:val="single"/>
        </w:rPr>
        <w:t xml:space="preserve">ata </w:t>
      </w:r>
      <w:r w:rsidR="00BF1207" w:rsidRPr="009711FA">
        <w:rPr>
          <w:u w:val="single"/>
        </w:rPr>
        <w:t>P</w:t>
      </w:r>
      <w:r w:rsidRPr="009711FA">
        <w:rPr>
          <w:u w:val="single"/>
        </w:rPr>
        <w:t>rocessed (if applicable):</w:t>
      </w:r>
    </w:p>
    <w:p w14:paraId="74D111F2" w14:textId="49875266" w:rsidR="00BF1207" w:rsidRDefault="005C0BA9" w:rsidP="00BF1207">
      <w:r>
        <w:rPr>
          <w:b/>
          <w:bCs/>
          <w:i/>
          <w:iCs/>
        </w:rPr>
        <w:t>No sensitive data is processed by OpenVPN</w:t>
      </w:r>
    </w:p>
    <w:p w14:paraId="2AAF87F1" w14:textId="4EF8BEF0" w:rsidR="00DD136A" w:rsidRDefault="00DD136A" w:rsidP="00DD136A">
      <w:r>
        <w:t xml:space="preserve">(d) </w:t>
      </w:r>
      <w:r w:rsidRPr="009711FA">
        <w:rPr>
          <w:u w:val="single"/>
        </w:rPr>
        <w:t xml:space="preserve">Frequency of </w:t>
      </w:r>
      <w:r w:rsidR="009711FA" w:rsidRPr="009711FA">
        <w:rPr>
          <w:u w:val="single"/>
        </w:rPr>
        <w:t>P</w:t>
      </w:r>
      <w:r w:rsidRPr="009711FA">
        <w:rPr>
          <w:u w:val="single"/>
        </w:rPr>
        <w:t>rocessing</w:t>
      </w:r>
      <w:r>
        <w:t>:</w:t>
      </w:r>
    </w:p>
    <w:p w14:paraId="72F58427" w14:textId="77777777" w:rsidR="005C0BA9" w:rsidRPr="005C0BA9" w:rsidRDefault="005C0BA9" w:rsidP="005C0BA9">
      <w:pPr>
        <w:rPr>
          <w:b/>
          <w:bCs/>
          <w:i/>
          <w:iCs/>
        </w:rPr>
      </w:pPr>
      <w:r w:rsidRPr="005C0BA9">
        <w:rPr>
          <w:b/>
          <w:bCs/>
          <w:i/>
          <w:iCs/>
        </w:rPr>
        <w:t>OpenVPN shall process Personal Data in its provision of Services on a continuous basis pursuant to the terms of the Agreement.</w:t>
      </w:r>
    </w:p>
    <w:p w14:paraId="43EDA437" w14:textId="25722768" w:rsidR="00DD136A" w:rsidRDefault="00DD136A" w:rsidP="00DD136A">
      <w:r>
        <w:t xml:space="preserve">(e) </w:t>
      </w:r>
      <w:r w:rsidRPr="009711FA">
        <w:rPr>
          <w:u w:val="single"/>
        </w:rPr>
        <w:t xml:space="preserve">Subject </w:t>
      </w:r>
      <w:r w:rsidR="009711FA" w:rsidRPr="009711FA">
        <w:rPr>
          <w:u w:val="single"/>
        </w:rPr>
        <w:t>M</w:t>
      </w:r>
      <w:r w:rsidRPr="009711FA">
        <w:rPr>
          <w:u w:val="single"/>
        </w:rPr>
        <w:t xml:space="preserve">atter and </w:t>
      </w:r>
      <w:r w:rsidR="009711FA" w:rsidRPr="009711FA">
        <w:rPr>
          <w:u w:val="single"/>
        </w:rPr>
        <w:t>N</w:t>
      </w:r>
      <w:r w:rsidRPr="009711FA">
        <w:rPr>
          <w:u w:val="single"/>
        </w:rPr>
        <w:t xml:space="preserve">ature of the </w:t>
      </w:r>
      <w:r w:rsidR="009711FA" w:rsidRPr="009711FA">
        <w:rPr>
          <w:u w:val="single"/>
        </w:rPr>
        <w:t>P</w:t>
      </w:r>
      <w:r w:rsidRPr="009711FA">
        <w:rPr>
          <w:u w:val="single"/>
        </w:rPr>
        <w:t>rocessing</w:t>
      </w:r>
      <w:r>
        <w:t>:</w:t>
      </w:r>
    </w:p>
    <w:p w14:paraId="466D9C37" w14:textId="3E6DDCD9" w:rsidR="00DD136A" w:rsidRPr="005C0BA9" w:rsidRDefault="00DD136A" w:rsidP="00DD136A">
      <w:pPr>
        <w:rPr>
          <w:b/>
          <w:bCs/>
          <w:i/>
          <w:iCs/>
        </w:rPr>
      </w:pPr>
      <w:r w:rsidRPr="005C0BA9">
        <w:rPr>
          <w:b/>
          <w:bCs/>
          <w:i/>
          <w:iCs/>
        </w:rPr>
        <w:t>Storage and other processing necessary to provide, maintain</w:t>
      </w:r>
      <w:r w:rsidR="009A09C9" w:rsidRPr="005C0BA9">
        <w:rPr>
          <w:b/>
          <w:bCs/>
          <w:i/>
          <w:iCs/>
        </w:rPr>
        <w:t>,</w:t>
      </w:r>
      <w:r w:rsidRPr="005C0BA9">
        <w:rPr>
          <w:b/>
          <w:bCs/>
          <w:i/>
          <w:iCs/>
        </w:rPr>
        <w:t xml:space="preserve"> and improve the Service provided to Customer pursuant to the </w:t>
      </w:r>
      <w:r w:rsidR="009711FA" w:rsidRPr="005C0BA9">
        <w:rPr>
          <w:b/>
          <w:bCs/>
          <w:i/>
          <w:iCs/>
        </w:rPr>
        <w:t xml:space="preserve">License </w:t>
      </w:r>
      <w:r w:rsidRPr="005C0BA9">
        <w:rPr>
          <w:b/>
          <w:bCs/>
          <w:i/>
          <w:iCs/>
        </w:rPr>
        <w:t>Agreement</w:t>
      </w:r>
      <w:r w:rsidR="00505D5C" w:rsidRPr="005C0BA9">
        <w:rPr>
          <w:b/>
          <w:bCs/>
          <w:i/>
          <w:iCs/>
        </w:rPr>
        <w:t>.</w:t>
      </w:r>
    </w:p>
    <w:p w14:paraId="06704C68" w14:textId="785AD023" w:rsidR="00DD136A" w:rsidRDefault="00DD136A" w:rsidP="00DD136A">
      <w:r>
        <w:t xml:space="preserve">(f) </w:t>
      </w:r>
      <w:r w:rsidRPr="009A09C9">
        <w:rPr>
          <w:u w:val="single"/>
        </w:rPr>
        <w:t xml:space="preserve">Purpose of the </w:t>
      </w:r>
      <w:r w:rsidR="009A09C9" w:rsidRPr="009A09C9">
        <w:rPr>
          <w:u w:val="single"/>
        </w:rPr>
        <w:t>P</w:t>
      </w:r>
      <w:r w:rsidRPr="009A09C9">
        <w:rPr>
          <w:u w:val="single"/>
        </w:rPr>
        <w:t>rocessing</w:t>
      </w:r>
      <w:r>
        <w:t>:</w:t>
      </w:r>
    </w:p>
    <w:p w14:paraId="523B7DFC" w14:textId="4EEFD882" w:rsidR="00DD136A" w:rsidRPr="005C0BA9" w:rsidRDefault="0040441F" w:rsidP="00DD136A">
      <w:pPr>
        <w:rPr>
          <w:b/>
          <w:bCs/>
          <w:i/>
          <w:iCs/>
        </w:rPr>
      </w:pPr>
      <w:r w:rsidRPr="005C0BA9">
        <w:rPr>
          <w:b/>
          <w:bCs/>
          <w:i/>
          <w:iCs/>
        </w:rPr>
        <w:t>OpenVPN</w:t>
      </w:r>
      <w:r w:rsidR="00DD136A" w:rsidRPr="005C0BA9">
        <w:rPr>
          <w:b/>
          <w:bCs/>
          <w:i/>
          <w:iCs/>
        </w:rPr>
        <w:t xml:space="preserve"> shall process Customer Data for the Permitted Purposes, which shall include: (i) processing as necessary to provide the Service in accordance with the </w:t>
      </w:r>
      <w:r w:rsidR="009711FA" w:rsidRPr="005C0BA9">
        <w:rPr>
          <w:b/>
          <w:bCs/>
          <w:i/>
          <w:iCs/>
        </w:rPr>
        <w:t>License A</w:t>
      </w:r>
      <w:r w:rsidR="00DD136A" w:rsidRPr="005C0BA9">
        <w:rPr>
          <w:b/>
          <w:bCs/>
          <w:i/>
          <w:iCs/>
        </w:rPr>
        <w:t xml:space="preserve">greement; (ii) processing initiated by Customer in its use of the Service; and (iii) processing to comply with any other reasonable instructions provided by Customer (e.g., via email or support tickets) that are consistent with the terms of the </w:t>
      </w:r>
      <w:r w:rsidR="009711FA" w:rsidRPr="005C0BA9">
        <w:rPr>
          <w:b/>
          <w:bCs/>
          <w:i/>
          <w:iCs/>
        </w:rPr>
        <w:t xml:space="preserve">License </w:t>
      </w:r>
      <w:r w:rsidR="00DD136A" w:rsidRPr="005C0BA9">
        <w:rPr>
          <w:b/>
          <w:bCs/>
          <w:i/>
          <w:iCs/>
        </w:rPr>
        <w:t>Agreement.</w:t>
      </w:r>
    </w:p>
    <w:p w14:paraId="3D97437A" w14:textId="4E4898A2" w:rsidR="00DD136A" w:rsidRDefault="00DD136A" w:rsidP="00DD136A">
      <w:r>
        <w:t xml:space="preserve">(g) </w:t>
      </w:r>
      <w:r w:rsidRPr="009A09C9">
        <w:rPr>
          <w:u w:val="single"/>
        </w:rPr>
        <w:t xml:space="preserve">Duration of </w:t>
      </w:r>
      <w:r w:rsidR="009A09C9" w:rsidRPr="009A09C9">
        <w:rPr>
          <w:u w:val="single"/>
        </w:rPr>
        <w:t>P</w:t>
      </w:r>
      <w:r w:rsidRPr="009A09C9">
        <w:rPr>
          <w:u w:val="single"/>
        </w:rPr>
        <w:t xml:space="preserve">rocessing and </w:t>
      </w:r>
      <w:r w:rsidR="009A09C9" w:rsidRPr="009A09C9">
        <w:rPr>
          <w:u w:val="single"/>
        </w:rPr>
        <w:t>P</w:t>
      </w:r>
      <w:r w:rsidRPr="009A09C9">
        <w:rPr>
          <w:u w:val="single"/>
        </w:rPr>
        <w:t xml:space="preserve">eriod for which </w:t>
      </w:r>
      <w:r w:rsidR="009A09C9" w:rsidRPr="009A09C9">
        <w:rPr>
          <w:u w:val="single"/>
        </w:rPr>
        <w:t>P</w:t>
      </w:r>
      <w:r w:rsidRPr="009A09C9">
        <w:rPr>
          <w:u w:val="single"/>
        </w:rPr>
        <w:t xml:space="preserve">ersonal </w:t>
      </w:r>
      <w:r w:rsidR="009A09C9" w:rsidRPr="009A09C9">
        <w:rPr>
          <w:u w:val="single"/>
        </w:rPr>
        <w:t>D</w:t>
      </w:r>
      <w:r w:rsidRPr="009A09C9">
        <w:rPr>
          <w:u w:val="single"/>
        </w:rPr>
        <w:t>ata will be retained</w:t>
      </w:r>
      <w:r>
        <w:t>:</w:t>
      </w:r>
    </w:p>
    <w:p w14:paraId="2F889062" w14:textId="77777777" w:rsidR="004C39AF" w:rsidRPr="005C0BA9" w:rsidRDefault="0040441F" w:rsidP="00DD136A">
      <w:pPr>
        <w:rPr>
          <w:b/>
          <w:bCs/>
          <w:i/>
          <w:iCs/>
        </w:rPr>
        <w:sectPr w:rsidR="004C39AF" w:rsidRPr="005C0BA9" w:rsidSect="00C77BE6">
          <w:footerReference w:type="default" r:id="rId9"/>
          <w:pgSz w:w="12240" w:h="15840" w:code="1"/>
          <w:pgMar w:top="1440" w:right="1440" w:bottom="1440" w:left="1440" w:header="720" w:footer="720" w:gutter="0"/>
          <w:paperSrc w:first="7" w:other="7"/>
          <w:pgNumType w:start="1"/>
          <w:cols w:space="720"/>
          <w:docGrid w:linePitch="360"/>
        </w:sectPr>
      </w:pPr>
      <w:r w:rsidRPr="005C0BA9">
        <w:rPr>
          <w:b/>
          <w:bCs/>
          <w:i/>
          <w:iCs/>
        </w:rPr>
        <w:t>OpenVPN</w:t>
      </w:r>
      <w:r w:rsidR="00DD136A" w:rsidRPr="005C0BA9">
        <w:rPr>
          <w:b/>
          <w:bCs/>
          <w:i/>
          <w:iCs/>
        </w:rPr>
        <w:t xml:space="preserve"> will process Customer Data as outlined in Section 7 (Return or Deletion of Data) of this DPA.</w:t>
      </w:r>
    </w:p>
    <w:p w14:paraId="16AF2DD7" w14:textId="382D2860" w:rsidR="00DD136A" w:rsidRDefault="00DD136A" w:rsidP="00DD136A"/>
    <w:p w14:paraId="597E561D" w14:textId="643C528D" w:rsidR="00DD136A" w:rsidRPr="0037216B" w:rsidRDefault="00ED26DB" w:rsidP="00ED26DB">
      <w:pPr>
        <w:jc w:val="center"/>
        <w:rPr>
          <w:b/>
          <w:bCs/>
        </w:rPr>
      </w:pPr>
      <w:r w:rsidRPr="0037216B">
        <w:rPr>
          <w:b/>
          <w:bCs/>
        </w:rPr>
        <w:t>EXHIBIT B – SECURITY MEASURES</w:t>
      </w:r>
    </w:p>
    <w:p w14:paraId="33223147" w14:textId="2AD7D6BC" w:rsidR="00DD136A" w:rsidRDefault="00DD136A" w:rsidP="00DD136A">
      <w:r>
        <w:t xml:space="preserve">The Security Measures applicable to the Service are described here (as updated from time to time in accordance with Section </w:t>
      </w:r>
      <w:r w:rsidR="00ED26DB">
        <w:fldChar w:fldCharType="begin"/>
      </w:r>
      <w:r w:rsidR="00ED26DB">
        <w:instrText xml:space="preserve"> REF _Ref113897281 \r \h </w:instrText>
      </w:r>
      <w:r w:rsidR="00ED26DB">
        <w:fldChar w:fldCharType="separate"/>
      </w:r>
      <w:r w:rsidR="00F72036">
        <w:t>4.c</w:t>
      </w:r>
      <w:r w:rsidR="00ED26DB">
        <w:fldChar w:fldCharType="end"/>
      </w:r>
      <w:r w:rsidR="00ED26DB">
        <w:t xml:space="preserve"> </w:t>
      </w:r>
      <w:r>
        <w:t>of this DPA).</w:t>
      </w:r>
    </w:p>
    <w:p w14:paraId="5678CBA0" w14:textId="77777777" w:rsidR="0011413E" w:rsidRPr="0011413E" w:rsidRDefault="0011413E" w:rsidP="0011413E">
      <w:pPr>
        <w:rPr>
          <w:b/>
          <w:bCs/>
          <w:i/>
          <w:iCs/>
        </w:rPr>
      </w:pPr>
      <w:r w:rsidRPr="0011413E">
        <w:rPr>
          <w:b/>
          <w:bCs/>
          <w:i/>
          <w:iCs/>
        </w:rPr>
        <w:t>MFA is required to access stored data.  Access is limited based on least privilege and limited to a small number of importer employees who require access.  All data transfer is performed over encrypted connections.  Only minimum necessary data is collected.  Information Security program is overseen by certified individual (CISSP, CISM, GPEN, GXPN.)</w:t>
      </w:r>
    </w:p>
    <w:p w14:paraId="0BF15402" w14:textId="77777777" w:rsidR="0011413E" w:rsidRPr="0011413E" w:rsidRDefault="0011413E" w:rsidP="0011413E">
      <w:r w:rsidRPr="0011413E">
        <w:t xml:space="preserve">For transfers to (sub-) processors, also describe the specific technical and organizational measures to be taken by the (sub-) processor to be able to provide assistance to the controller and, for transfers from a processor to a sub-processor, to the data </w:t>
      </w:r>
      <w:bookmarkStart w:id="13" w:name="ANNEX_II_TO_THE_2021_STANDARD_CONTRACTUA"/>
      <w:r w:rsidRPr="0011413E">
        <w:t>e</w:t>
      </w:r>
      <w:bookmarkStart w:id="14" w:name="exporter"/>
      <w:bookmarkEnd w:id="14"/>
      <w:r w:rsidRPr="0011413E">
        <w:t>xporter</w:t>
      </w:r>
      <w:bookmarkEnd w:id="13"/>
      <w:r w:rsidRPr="0011413E">
        <w:t>.</w:t>
      </w:r>
    </w:p>
    <w:p w14:paraId="2535EF1A" w14:textId="4430955C" w:rsidR="00370D0C" w:rsidRPr="0011413E" w:rsidRDefault="0011413E" w:rsidP="0011413E">
      <w:pPr>
        <w:rPr>
          <w:i/>
          <w:iCs/>
        </w:rPr>
      </w:pPr>
      <w:r w:rsidRPr="0011413E">
        <w:rPr>
          <w:b/>
          <w:bCs/>
          <w:i/>
          <w:iCs/>
        </w:rPr>
        <w:t>Sub-processors that are certified in PCI-DSS are used to process credit card transactions.  Required transaction information is transferred to importer over encrypted connections.</w:t>
      </w:r>
    </w:p>
    <w:p w14:paraId="2E04139F" w14:textId="77777777" w:rsidR="00ED26DB" w:rsidRDefault="00ED26DB" w:rsidP="00DD136A"/>
    <w:p w14:paraId="447DA106" w14:textId="77777777" w:rsidR="00823FFA" w:rsidRDefault="00823FFA" w:rsidP="00DD136A">
      <w:pPr>
        <w:sectPr w:rsidR="00823FFA" w:rsidSect="00C77BE6">
          <w:footerReference w:type="default" r:id="rId10"/>
          <w:pgSz w:w="12240" w:h="15840" w:code="1"/>
          <w:pgMar w:top="1440" w:right="1440" w:bottom="1440" w:left="1440" w:header="720" w:footer="720" w:gutter="0"/>
          <w:paperSrc w:first="7" w:other="7"/>
          <w:pgNumType w:start="1"/>
          <w:cols w:space="720"/>
          <w:docGrid w:linePitch="360"/>
        </w:sectPr>
      </w:pPr>
    </w:p>
    <w:p w14:paraId="41C949F5" w14:textId="02123E10" w:rsidR="00DD136A" w:rsidRPr="0037216B" w:rsidRDefault="00ED26DB" w:rsidP="00ED26DB">
      <w:pPr>
        <w:jc w:val="center"/>
        <w:rPr>
          <w:b/>
          <w:bCs/>
        </w:rPr>
      </w:pPr>
      <w:r w:rsidRPr="0037216B">
        <w:rPr>
          <w:b/>
          <w:bCs/>
        </w:rPr>
        <w:lastRenderedPageBreak/>
        <w:t>EXHIBIT C - JURISDICTION-SPECIFIC TERMS</w:t>
      </w:r>
    </w:p>
    <w:p w14:paraId="115E070E" w14:textId="77777777" w:rsidR="00DD136A" w:rsidRDefault="00DD136A" w:rsidP="00DD136A">
      <w:r w:rsidRPr="00ED26DB">
        <w:rPr>
          <w:b/>
          <w:bCs/>
          <w:u w:val="single"/>
        </w:rPr>
        <w:t>Europe</w:t>
      </w:r>
      <w:r>
        <w:t>:</w:t>
      </w:r>
    </w:p>
    <w:p w14:paraId="6C49D8A2" w14:textId="33AEC2C8" w:rsidR="00DD136A" w:rsidRDefault="00DD136A" w:rsidP="00DD136A">
      <w:r>
        <w:t xml:space="preserve">    Objection to </w:t>
      </w:r>
      <w:r w:rsidR="009A09C9">
        <w:t>Sub-Processor</w:t>
      </w:r>
      <w:r>
        <w:t xml:space="preserve">s. Customer may object in writing to </w:t>
      </w:r>
      <w:r w:rsidR="0040441F">
        <w:t>OpenVPN</w:t>
      </w:r>
      <w:r>
        <w:t>’s appointment of a new Sub-</w:t>
      </w:r>
      <w:r w:rsidR="0037216B">
        <w:t>P</w:t>
      </w:r>
      <w:r>
        <w:t xml:space="preserve">rocessor within five (5) calendar days of receiving notice in accordance with Section </w:t>
      </w:r>
      <w:r w:rsidR="0037216B">
        <w:fldChar w:fldCharType="begin"/>
      </w:r>
      <w:r w:rsidR="0037216B">
        <w:instrText xml:space="preserve"> REF _Ref113897523 \r \h </w:instrText>
      </w:r>
      <w:r w:rsidR="0037216B">
        <w:fldChar w:fldCharType="separate"/>
      </w:r>
      <w:r w:rsidR="00F72036">
        <w:t>3.a</w:t>
      </w:r>
      <w:r w:rsidR="0037216B">
        <w:fldChar w:fldCharType="end"/>
      </w:r>
      <w:r w:rsidR="0037216B">
        <w:t xml:space="preserve"> </w:t>
      </w:r>
      <w:r>
        <w:t xml:space="preserve">of the DPA, provided that such objection is based on reasonable grounds relating to data protection. In such event, the parties shall discuss such concerns in good faith with a view to achieving a commercially reasonable resolution. If no such resolution can be reached, </w:t>
      </w:r>
      <w:r w:rsidR="0040441F">
        <w:t>OpenVPN</w:t>
      </w:r>
      <w:r>
        <w:t xml:space="preserve"> will, at its sole discretion, either not appoint such </w:t>
      </w:r>
      <w:r w:rsidR="009A09C9">
        <w:t>Sub-Processor</w:t>
      </w:r>
      <w:r>
        <w:t>, or permit Customer to suspend or terminate the affected Service in accordance with the termination provisions in the Agreement without liability to either party (but without prejudice to any fees incurred by Customer prior to suspension or termination).</w:t>
      </w:r>
    </w:p>
    <w:p w14:paraId="2F8E30C1" w14:textId="47AE4800" w:rsidR="00DD136A" w:rsidRDefault="00DD136A" w:rsidP="00DD136A">
      <w:r>
        <w:t xml:space="preserve">    Government data access requests. As a matter of general practice, </w:t>
      </w:r>
      <w:r w:rsidR="0040441F">
        <w:t>OpenVPN</w:t>
      </w:r>
      <w:r>
        <w:t xml:space="preserve"> does not voluntarily provide government agencies or authorities (including law enforcement) with access to or information about </w:t>
      </w:r>
      <w:r w:rsidR="0040441F">
        <w:t>OpenVPN</w:t>
      </w:r>
      <w:r>
        <w:t xml:space="preserve"> accounts (including Customer Data). If </w:t>
      </w:r>
      <w:r w:rsidR="0040441F">
        <w:t>OpenVPN</w:t>
      </w:r>
      <w:r>
        <w:t xml:space="preserve"> receives a compulsory request (whether through a subpoena, court order, search warrant, or other valid legal process) from any government agency or authority (including law enforcement) for access to or information about a </w:t>
      </w:r>
      <w:r w:rsidR="0040441F">
        <w:t>OpenVPN</w:t>
      </w:r>
      <w:r>
        <w:t xml:space="preserve"> account (including Customer Data) belonging to</w:t>
      </w:r>
      <w:r w:rsidR="00AC7813">
        <w:t xml:space="preserve"> a data subject whose </w:t>
      </w:r>
      <w:r>
        <w:t xml:space="preserve">primary contact information indicates </w:t>
      </w:r>
      <w:r w:rsidR="00AC7813">
        <w:t xml:space="preserve">that the data subject </w:t>
      </w:r>
      <w:r>
        <w:t xml:space="preserve">is located in Europe, </w:t>
      </w:r>
      <w:r w:rsidR="0040441F">
        <w:t>OpenVPN</w:t>
      </w:r>
      <w:r>
        <w:t xml:space="preserve"> shall: (i) review the legality of the request; (ii) inform the government agency that </w:t>
      </w:r>
      <w:r w:rsidR="0040441F">
        <w:t>OpenVPN</w:t>
      </w:r>
      <w:r>
        <w:t xml:space="preserve"> is a processor of the data; (iii) attempt to redirect the agency to request the data directly from Customer; (iv) notify Customer via email sent to Customer’s primary contact email address of the request to allow Customer to seek a protective order or other appropriate remedy; and (v) provide the minimum amount of information permissible when responding to the agency or authority based on a reasonable interpretation of the request. As part of this effort, </w:t>
      </w:r>
      <w:r w:rsidR="0040441F">
        <w:t>OpenVPN</w:t>
      </w:r>
      <w:r>
        <w:t xml:space="preserve"> may provide </w:t>
      </w:r>
      <w:r w:rsidR="009711FA">
        <w:t xml:space="preserve">the data subject’s </w:t>
      </w:r>
      <w:r>
        <w:t xml:space="preserve">primary and billing contact information to the agency. </w:t>
      </w:r>
      <w:r w:rsidR="0040441F">
        <w:t>OpenVPN</w:t>
      </w:r>
      <w:r>
        <w:t xml:space="preserve"> shall not be required to comply with this paragraph if it is legally prohibited from doing so, or it has a reasonable and good-faith belief that urgent access is necessary to prevent an imminent risk of serious harm to any individual, public safety, </w:t>
      </w:r>
      <w:r w:rsidR="00AC7813">
        <w:t xml:space="preserve">the </w:t>
      </w:r>
      <w:r w:rsidR="0040441F">
        <w:t>OpenVPN</w:t>
      </w:r>
      <w:r w:rsidR="00AC7813">
        <w:t xml:space="preserve"> website, OpenVPN’s </w:t>
      </w:r>
      <w:r w:rsidR="009711FA">
        <w:t xml:space="preserve">computer network and other assets, or to the Service. </w:t>
      </w:r>
    </w:p>
    <w:p w14:paraId="47EFBA04" w14:textId="77777777" w:rsidR="00DD136A" w:rsidRPr="00ED26DB" w:rsidRDefault="00DD136A" w:rsidP="00DD136A">
      <w:pPr>
        <w:rPr>
          <w:b/>
          <w:bCs/>
          <w:u w:val="single"/>
        </w:rPr>
      </w:pPr>
      <w:r w:rsidRPr="00ED26DB">
        <w:rPr>
          <w:b/>
          <w:bCs/>
          <w:u w:val="single"/>
        </w:rPr>
        <w:t>California:</w:t>
      </w:r>
    </w:p>
    <w:p w14:paraId="2E104378" w14:textId="4C7754D2" w:rsidR="00DD136A" w:rsidRDefault="00DD136A" w:rsidP="00ED26DB">
      <w:pPr>
        <w:ind w:firstLine="720"/>
      </w:pPr>
      <w:r>
        <w:t>Except as described otherwise, the definitions of: “controller” includes “Business”; “processor” includes “Service Provider”; “data subject” includes “Consumer”; “personal data” includes “Personal Information”; in each case as defined under the CCPA.</w:t>
      </w:r>
    </w:p>
    <w:p w14:paraId="2E75DAAD" w14:textId="245F6DAE" w:rsidR="00DD136A" w:rsidRDefault="00DD136A" w:rsidP="00ED26DB">
      <w:pPr>
        <w:ind w:firstLine="720"/>
      </w:pPr>
      <w:r>
        <w:t xml:space="preserve">For this “California” section of </w:t>
      </w:r>
      <w:r w:rsidR="000D6BCC">
        <w:t>Exhibit C</w:t>
      </w:r>
      <w:r>
        <w:t xml:space="preserve"> only, “Permitted Purposes” shall include processing Customer Data only for the purposes described in this DPA and in accordance with Customer’s documented lawful instructions as set forth in this DPA, as necessary to comply with applicable law, as otherwise agreed in writing, including, without limitation, in the Agreement, or as otherwise may be permitted for “service providers” under the CCPA.</w:t>
      </w:r>
    </w:p>
    <w:p w14:paraId="58DF6EDB" w14:textId="27E0C8A3" w:rsidR="00DD136A" w:rsidRDefault="0040441F" w:rsidP="00ED26DB">
      <w:pPr>
        <w:ind w:firstLine="720"/>
      </w:pPr>
      <w:r>
        <w:t>OpenVPN</w:t>
      </w:r>
      <w:r w:rsidR="00DD136A">
        <w:t xml:space="preserve">’s obligations regarding data subject requests, as described in Section </w:t>
      </w:r>
      <w:r w:rsidR="0037216B">
        <w:fldChar w:fldCharType="begin"/>
      </w:r>
      <w:r w:rsidR="0037216B">
        <w:instrText xml:space="preserve"> REF _Ref113897453 \r \h </w:instrText>
      </w:r>
      <w:r w:rsidR="0037216B">
        <w:fldChar w:fldCharType="separate"/>
      </w:r>
      <w:r w:rsidR="00F72036">
        <w:t>7</w:t>
      </w:r>
      <w:r w:rsidR="0037216B">
        <w:fldChar w:fldCharType="end"/>
      </w:r>
      <w:r w:rsidR="0037216B">
        <w:t xml:space="preserve"> </w:t>
      </w:r>
      <w:r w:rsidR="00DD136A">
        <w:t>of this DPA, extend to rights requests under the CCPA.</w:t>
      </w:r>
    </w:p>
    <w:p w14:paraId="0F511C63" w14:textId="6097FC8E" w:rsidR="00DD136A" w:rsidRDefault="00DD136A" w:rsidP="0037216B">
      <w:pPr>
        <w:ind w:firstLine="720"/>
      </w:pPr>
      <w:r>
        <w:lastRenderedPageBreak/>
        <w:t xml:space="preserve">Notwithstanding any use restriction contained elsewhere in this DPA, </w:t>
      </w:r>
      <w:r w:rsidR="0040441F">
        <w:t>OpenVPN</w:t>
      </w:r>
      <w:r>
        <w:t xml:space="preserve"> shall process Customer Data to perform the Service, for the Permitted Purposes and/or in accordance with Customer’s documented lawful instructions, or as otherwise permitted or required by applicable law.</w:t>
      </w:r>
    </w:p>
    <w:p w14:paraId="55FACB4B" w14:textId="4E99C959" w:rsidR="00DD136A" w:rsidRDefault="00DD136A" w:rsidP="0037216B">
      <w:pPr>
        <w:ind w:firstLine="720"/>
      </w:pPr>
      <w:r>
        <w:t xml:space="preserve">Notwithstanding any use restriction contained elsewhere in this </w:t>
      </w:r>
      <w:r w:rsidR="0037216B">
        <w:t>Exhibit C</w:t>
      </w:r>
      <w:r>
        <w:t xml:space="preserve">, </w:t>
      </w:r>
      <w:r w:rsidR="0040441F">
        <w:t>OpenVPN</w:t>
      </w:r>
      <w:r>
        <w:t xml:space="preserve"> may de-identify or aggregate Customer Data as part of performing the Service specified in this DPA and the Agreement.</w:t>
      </w:r>
    </w:p>
    <w:p w14:paraId="24A6DFCE" w14:textId="72B65CA7" w:rsidR="00DD136A" w:rsidRDefault="00DD136A" w:rsidP="0037216B">
      <w:pPr>
        <w:ind w:firstLine="720"/>
      </w:pPr>
      <w:r>
        <w:t xml:space="preserve">Where </w:t>
      </w:r>
      <w:r w:rsidR="009A09C9">
        <w:t>Sub-Processor</w:t>
      </w:r>
      <w:r>
        <w:t xml:space="preserve">s process the Personal Information of Customer contacts, </w:t>
      </w:r>
      <w:r w:rsidR="0040441F">
        <w:t>OpenVPN</w:t>
      </w:r>
      <w:r>
        <w:t xml:space="preserve"> takes steps to ensure that such </w:t>
      </w:r>
      <w:r w:rsidR="009A09C9">
        <w:t>Sub-Processor</w:t>
      </w:r>
      <w:r>
        <w:t xml:space="preserve">s are Service Providers under the CCPA with whom </w:t>
      </w:r>
      <w:r w:rsidR="0040441F">
        <w:t>OpenVPN</w:t>
      </w:r>
      <w:r>
        <w:t xml:space="preserve"> has entered into a written contract that includes terms substantially similar to this “California” section of </w:t>
      </w:r>
      <w:r w:rsidR="0037216B">
        <w:t xml:space="preserve">Exhibit </w:t>
      </w:r>
      <w:r>
        <w:t xml:space="preserve">or are otherwise exempt from the CCPA’s definition of “sale”. </w:t>
      </w:r>
      <w:r w:rsidR="0040441F">
        <w:t>OpenVPN</w:t>
      </w:r>
      <w:r>
        <w:t xml:space="preserve"> conducts appropriate due diligence on its Sub-</w:t>
      </w:r>
      <w:r w:rsidR="0037216B">
        <w:t>Pr</w:t>
      </w:r>
      <w:r>
        <w:t>ocessors.</w:t>
      </w:r>
    </w:p>
    <w:p w14:paraId="4EB3938A" w14:textId="77777777" w:rsidR="00DD136A" w:rsidRPr="00ED26DB" w:rsidRDefault="00DD136A" w:rsidP="00DD136A">
      <w:pPr>
        <w:rPr>
          <w:b/>
          <w:bCs/>
        </w:rPr>
      </w:pPr>
      <w:r w:rsidRPr="00ED26DB">
        <w:rPr>
          <w:b/>
          <w:bCs/>
          <w:u w:val="single"/>
        </w:rPr>
        <w:t>Canada</w:t>
      </w:r>
      <w:r w:rsidRPr="00ED26DB">
        <w:rPr>
          <w:b/>
          <w:bCs/>
        </w:rPr>
        <w:t>:</w:t>
      </w:r>
    </w:p>
    <w:p w14:paraId="7F36F25D" w14:textId="71EBBE8D" w:rsidR="00DD136A" w:rsidRDefault="00DD136A" w:rsidP="00C77BE6">
      <w:pPr>
        <w:ind w:firstLine="720"/>
      </w:pPr>
      <w:r>
        <w:t xml:space="preserve"> </w:t>
      </w:r>
      <w:r w:rsidR="0040441F">
        <w:t>OpenVPN</w:t>
      </w:r>
      <w:r>
        <w:t xml:space="preserve"> takes steps to ensure that </w:t>
      </w:r>
      <w:r w:rsidR="0040441F">
        <w:t>OpenVPN</w:t>
      </w:r>
      <w:r>
        <w:t>’s Sub-</w:t>
      </w:r>
      <w:r w:rsidR="00ED26DB">
        <w:t xml:space="preserve">Processors </w:t>
      </w:r>
      <w:r>
        <w:t xml:space="preserve">are third parties under PIPEDA, with whom </w:t>
      </w:r>
      <w:r w:rsidR="0040441F">
        <w:t>OpenVPN</w:t>
      </w:r>
      <w:r>
        <w:t xml:space="preserve"> has entered into a written contract that includes terms substantially similar to this DPA. </w:t>
      </w:r>
      <w:r w:rsidR="0040441F">
        <w:t>OpenVPN</w:t>
      </w:r>
      <w:r>
        <w:t xml:space="preserve"> conducts appropriate due diligence on its </w:t>
      </w:r>
      <w:r w:rsidR="009A09C9">
        <w:t>Sub-Processor</w:t>
      </w:r>
      <w:r>
        <w:t>s.</w:t>
      </w:r>
    </w:p>
    <w:p w14:paraId="5D19AEC5" w14:textId="76B6D264" w:rsidR="004A0C48" w:rsidRDefault="0040441F" w:rsidP="004A0C48">
      <w:pPr>
        <w:ind w:firstLine="720"/>
        <w:rPr>
          <w:b/>
          <w:bCs/>
        </w:rPr>
      </w:pPr>
      <w:r>
        <w:t>OpenVPN</w:t>
      </w:r>
      <w:r w:rsidR="00DD136A">
        <w:t xml:space="preserve"> will implement technical measures set forth in Section </w:t>
      </w:r>
      <w:r w:rsidR="00ED26DB">
        <w:fldChar w:fldCharType="begin"/>
      </w:r>
      <w:r w:rsidR="00ED26DB">
        <w:instrText xml:space="preserve"> REF _Ref113897386 \r \h </w:instrText>
      </w:r>
      <w:r w:rsidR="00ED26DB">
        <w:fldChar w:fldCharType="separate"/>
      </w:r>
      <w:r w:rsidR="00F72036">
        <w:t>4</w:t>
      </w:r>
      <w:r w:rsidR="00ED26DB">
        <w:fldChar w:fldCharType="end"/>
      </w:r>
      <w:r w:rsidR="00DD136A">
        <w:t xml:space="preserve"> of the DPA</w:t>
      </w:r>
      <w:r w:rsidR="00C77BE6">
        <w:t>.</w:t>
      </w:r>
      <w:r w:rsidR="002B0E6E">
        <w:t xml:space="preserve"> </w:t>
      </w:r>
    </w:p>
    <w:p w14:paraId="2234C21D" w14:textId="5D0791B3" w:rsidR="004A0C48" w:rsidRDefault="004A0C48" w:rsidP="004A0C48">
      <w:pPr>
        <w:ind w:firstLine="720"/>
        <w:rPr>
          <w:b/>
          <w:bCs/>
        </w:rPr>
      </w:pPr>
    </w:p>
    <w:p w14:paraId="7AE4D0AE" w14:textId="77777777" w:rsidR="004A0C48" w:rsidRDefault="004A0C48" w:rsidP="004A0C48">
      <w:pPr>
        <w:ind w:firstLine="720"/>
        <w:rPr>
          <w:b/>
          <w:bCs/>
          <w:sz w:val="32"/>
          <w:szCs w:val="32"/>
          <w:u w:val="single"/>
        </w:rPr>
      </w:pPr>
      <w:r w:rsidRPr="004A0C48">
        <w:rPr>
          <w:b/>
          <w:bCs/>
          <w:sz w:val="32"/>
          <w:szCs w:val="32"/>
          <w:u w:val="single"/>
        </w:rPr>
        <w:t>Addendums for EEU, UK, and Switzerland</w:t>
      </w:r>
    </w:p>
    <w:p w14:paraId="066D5E97" w14:textId="3DA3BDFB" w:rsidR="004A0C48" w:rsidRPr="004A0C48" w:rsidRDefault="004A0C48" w:rsidP="004A0C48">
      <w:pPr>
        <w:ind w:firstLine="720"/>
        <w:rPr>
          <w:sz w:val="32"/>
          <w:szCs w:val="32"/>
          <w:u w:val="single"/>
        </w:rPr>
      </w:pPr>
      <w:r>
        <w:rPr>
          <w:b/>
          <w:bCs/>
          <w:sz w:val="32"/>
          <w:szCs w:val="32"/>
        </w:rPr>
        <w:t xml:space="preserve">                  </w:t>
      </w:r>
      <w:r w:rsidRPr="004A0C48">
        <w:rPr>
          <w:b/>
          <w:bCs/>
          <w:sz w:val="32"/>
          <w:szCs w:val="32"/>
          <w:u w:val="single"/>
        </w:rPr>
        <w:t>available upon request</w:t>
      </w:r>
    </w:p>
    <w:p w14:paraId="31599E4E" w14:textId="4DBC1F6C" w:rsidR="000825AB" w:rsidRDefault="000825AB" w:rsidP="002B0E6E">
      <w:pPr>
        <w:ind w:firstLine="720"/>
        <w:jc w:val="center"/>
      </w:pPr>
    </w:p>
    <w:p w14:paraId="450E58E3" w14:textId="5274D075" w:rsidR="004A0C48" w:rsidRDefault="004A0C48" w:rsidP="002B0E6E">
      <w:pPr>
        <w:ind w:firstLine="720"/>
        <w:jc w:val="center"/>
      </w:pPr>
    </w:p>
    <w:p w14:paraId="666E0A18" w14:textId="268622A5" w:rsidR="004A0C48" w:rsidRDefault="004A0C48" w:rsidP="002B0E6E">
      <w:pPr>
        <w:ind w:firstLine="720"/>
        <w:jc w:val="center"/>
      </w:pPr>
    </w:p>
    <w:p w14:paraId="02EBEB50" w14:textId="2FAF0799" w:rsidR="004A0C48" w:rsidRDefault="004A0C48" w:rsidP="002B0E6E">
      <w:pPr>
        <w:ind w:firstLine="720"/>
        <w:jc w:val="center"/>
      </w:pPr>
    </w:p>
    <w:p w14:paraId="68C34083" w14:textId="258EE0D2" w:rsidR="004A0C48" w:rsidRDefault="004A0C48" w:rsidP="002B0E6E">
      <w:pPr>
        <w:ind w:firstLine="720"/>
        <w:jc w:val="center"/>
      </w:pPr>
    </w:p>
    <w:p w14:paraId="75539C19" w14:textId="239853AF" w:rsidR="004A0C48" w:rsidRDefault="004A0C48" w:rsidP="002B0E6E">
      <w:pPr>
        <w:ind w:firstLine="720"/>
        <w:jc w:val="center"/>
      </w:pPr>
    </w:p>
    <w:p w14:paraId="25CF29EE" w14:textId="178862A2" w:rsidR="004A0C48" w:rsidRDefault="004A0C48" w:rsidP="002B0E6E">
      <w:pPr>
        <w:ind w:firstLine="720"/>
        <w:jc w:val="center"/>
      </w:pPr>
    </w:p>
    <w:p w14:paraId="663CAC27" w14:textId="40A54310" w:rsidR="004A0C48" w:rsidRDefault="004A0C48" w:rsidP="002B0E6E">
      <w:pPr>
        <w:ind w:firstLine="720"/>
        <w:jc w:val="center"/>
      </w:pPr>
    </w:p>
    <w:p w14:paraId="47C2BA9E" w14:textId="1B865B19" w:rsidR="004A0C48" w:rsidRPr="000825AB" w:rsidRDefault="004A0C48" w:rsidP="004A0C48">
      <w:pPr>
        <w:ind w:firstLine="720"/>
      </w:pPr>
      <w:r>
        <w:t xml:space="preserve">Rev. </w:t>
      </w:r>
      <w:r w:rsidR="0060295E">
        <w:t>8</w:t>
      </w:r>
      <w:r>
        <w:t>.1</w:t>
      </w:r>
      <w:r w:rsidR="0060295E">
        <w:t>4</w:t>
      </w:r>
      <w:r>
        <w:t>.202</w:t>
      </w:r>
      <w:r w:rsidR="0060295E">
        <w:t>4</w:t>
      </w:r>
    </w:p>
    <w:sectPr w:rsidR="004A0C48" w:rsidRPr="000825AB" w:rsidSect="00C77BE6">
      <w:footerReference w:type="default" r:id="rId11"/>
      <w:pgSz w:w="12240" w:h="15840" w:code="1"/>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C1C26" w14:textId="77777777" w:rsidR="002B5B42" w:rsidRDefault="002B5B42" w:rsidP="00C77BE6">
      <w:pPr>
        <w:spacing w:after="0"/>
      </w:pPr>
      <w:r>
        <w:separator/>
      </w:r>
    </w:p>
  </w:endnote>
  <w:endnote w:type="continuationSeparator" w:id="0">
    <w:p w14:paraId="247CD3CE" w14:textId="77777777" w:rsidR="002B5B42" w:rsidRDefault="002B5B42" w:rsidP="00C77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561260"/>
      <w:docPartObj>
        <w:docPartGallery w:val="Page Numbers (Bottom of Page)"/>
        <w:docPartUnique/>
      </w:docPartObj>
    </w:sdtPr>
    <w:sdtEndPr>
      <w:rPr>
        <w:noProof/>
      </w:rPr>
    </w:sdtEndPr>
    <w:sdtContent>
      <w:p w14:paraId="325322C0" w14:textId="4F2672ED" w:rsidR="00C77BE6" w:rsidRDefault="00C77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C3EEE" w14:textId="77777777" w:rsidR="00C77BE6" w:rsidRDefault="00C7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550748"/>
      <w:docPartObj>
        <w:docPartGallery w:val="Page Numbers (Bottom of Page)"/>
        <w:docPartUnique/>
      </w:docPartObj>
    </w:sdtPr>
    <w:sdtEndPr>
      <w:rPr>
        <w:noProof/>
      </w:rPr>
    </w:sdtEndPr>
    <w:sdtContent>
      <w:p w14:paraId="00E9A1B4" w14:textId="40C4E02B" w:rsidR="00C77BE6" w:rsidRDefault="00C77BE6">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1DED14AA" w14:textId="77777777" w:rsidR="00C77BE6" w:rsidRDefault="00C77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0168412"/>
      <w:docPartObj>
        <w:docPartGallery w:val="Page Numbers (Bottom of Page)"/>
        <w:docPartUnique/>
      </w:docPartObj>
    </w:sdtPr>
    <w:sdtEndPr>
      <w:rPr>
        <w:noProof/>
      </w:rPr>
    </w:sdtEndPr>
    <w:sdtContent>
      <w:p w14:paraId="015EC2C9" w14:textId="3E936988" w:rsidR="00C77BE6" w:rsidRDefault="00C77BE6">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2B633AF7" w14:textId="77777777" w:rsidR="00C77BE6" w:rsidRDefault="00C77B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72D2" w14:textId="77777777" w:rsidR="002B0E6E" w:rsidRDefault="002B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BFAC" w14:textId="77777777" w:rsidR="002B5B42" w:rsidRDefault="002B5B42" w:rsidP="00C77BE6">
      <w:pPr>
        <w:spacing w:after="0"/>
      </w:pPr>
      <w:r>
        <w:separator/>
      </w:r>
    </w:p>
  </w:footnote>
  <w:footnote w:type="continuationSeparator" w:id="0">
    <w:p w14:paraId="52FF8990" w14:textId="77777777" w:rsidR="002B5B42" w:rsidRDefault="002B5B42" w:rsidP="00C77B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B147E"/>
    <w:multiLevelType w:val="hybridMultilevel"/>
    <w:tmpl w:val="94AAC970"/>
    <w:lvl w:ilvl="0" w:tplc="3AA40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A0869"/>
    <w:multiLevelType w:val="multilevel"/>
    <w:tmpl w:val="C3A8A9AC"/>
    <w:lvl w:ilvl="0">
      <w:start w:val="1"/>
      <w:numFmt w:val="decimal"/>
      <w:lvlText w:val="%1."/>
      <w:lvlJc w:val="left"/>
      <w:pPr>
        <w:ind w:left="0" w:firstLine="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72" w:firstLine="136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7496184">
    <w:abstractNumId w:val="1"/>
  </w:num>
  <w:num w:numId="2" w16cid:durableId="120089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A"/>
    <w:rsid w:val="00042A85"/>
    <w:rsid w:val="000443A9"/>
    <w:rsid w:val="000665B4"/>
    <w:rsid w:val="000825AB"/>
    <w:rsid w:val="000953FE"/>
    <w:rsid w:val="0009764D"/>
    <w:rsid w:val="000D6BCC"/>
    <w:rsid w:val="000F35C4"/>
    <w:rsid w:val="0011413E"/>
    <w:rsid w:val="00143DC3"/>
    <w:rsid w:val="00173D38"/>
    <w:rsid w:val="001D6255"/>
    <w:rsid w:val="0020748E"/>
    <w:rsid w:val="00211DBC"/>
    <w:rsid w:val="0028216C"/>
    <w:rsid w:val="002B0E6E"/>
    <w:rsid w:val="002B5B42"/>
    <w:rsid w:val="002C3219"/>
    <w:rsid w:val="002F78EA"/>
    <w:rsid w:val="0032721F"/>
    <w:rsid w:val="00337755"/>
    <w:rsid w:val="00370D0C"/>
    <w:rsid w:val="0037216B"/>
    <w:rsid w:val="0039553E"/>
    <w:rsid w:val="003D4C74"/>
    <w:rsid w:val="003E214E"/>
    <w:rsid w:val="003F0B4E"/>
    <w:rsid w:val="00403B9A"/>
    <w:rsid w:val="0040441F"/>
    <w:rsid w:val="00413C88"/>
    <w:rsid w:val="0044768D"/>
    <w:rsid w:val="004A0C48"/>
    <w:rsid w:val="004C39AF"/>
    <w:rsid w:val="004E2590"/>
    <w:rsid w:val="004E3B8E"/>
    <w:rsid w:val="004F3C71"/>
    <w:rsid w:val="00505D5C"/>
    <w:rsid w:val="0051565E"/>
    <w:rsid w:val="005362C2"/>
    <w:rsid w:val="00577004"/>
    <w:rsid w:val="005C0BA9"/>
    <w:rsid w:val="0060295E"/>
    <w:rsid w:val="00614C9F"/>
    <w:rsid w:val="00657EF9"/>
    <w:rsid w:val="006823BE"/>
    <w:rsid w:val="00696B0E"/>
    <w:rsid w:val="006A5EE2"/>
    <w:rsid w:val="006B155B"/>
    <w:rsid w:val="006F2D2A"/>
    <w:rsid w:val="00747382"/>
    <w:rsid w:val="00747E60"/>
    <w:rsid w:val="00770E61"/>
    <w:rsid w:val="007B1247"/>
    <w:rsid w:val="007D3E08"/>
    <w:rsid w:val="007E71AC"/>
    <w:rsid w:val="00802C8F"/>
    <w:rsid w:val="00823FFA"/>
    <w:rsid w:val="00844552"/>
    <w:rsid w:val="00897162"/>
    <w:rsid w:val="008A150E"/>
    <w:rsid w:val="008E67D2"/>
    <w:rsid w:val="00952A6A"/>
    <w:rsid w:val="009711FA"/>
    <w:rsid w:val="009A09C9"/>
    <w:rsid w:val="009D1B53"/>
    <w:rsid w:val="009E34FA"/>
    <w:rsid w:val="00A20606"/>
    <w:rsid w:val="00AC7813"/>
    <w:rsid w:val="00B16AF3"/>
    <w:rsid w:val="00B45AA8"/>
    <w:rsid w:val="00B61B7D"/>
    <w:rsid w:val="00B93828"/>
    <w:rsid w:val="00BB31E4"/>
    <w:rsid w:val="00BF1207"/>
    <w:rsid w:val="00BF4D2D"/>
    <w:rsid w:val="00C322E7"/>
    <w:rsid w:val="00C3575E"/>
    <w:rsid w:val="00C75732"/>
    <w:rsid w:val="00C77BE6"/>
    <w:rsid w:val="00CB1793"/>
    <w:rsid w:val="00D43331"/>
    <w:rsid w:val="00D4491E"/>
    <w:rsid w:val="00D44F90"/>
    <w:rsid w:val="00D46C32"/>
    <w:rsid w:val="00D537B7"/>
    <w:rsid w:val="00DA6ECD"/>
    <w:rsid w:val="00DD136A"/>
    <w:rsid w:val="00E02B9A"/>
    <w:rsid w:val="00E16437"/>
    <w:rsid w:val="00E55D80"/>
    <w:rsid w:val="00EA6131"/>
    <w:rsid w:val="00ED26DB"/>
    <w:rsid w:val="00EF5333"/>
    <w:rsid w:val="00F15FD4"/>
    <w:rsid w:val="00F44819"/>
    <w:rsid w:val="00F52589"/>
    <w:rsid w:val="00F72036"/>
    <w:rsid w:val="00FC29E2"/>
    <w:rsid w:val="00F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ADF4"/>
  <w15:chartTrackingRefBased/>
  <w15:docId w15:val="{53E4D47B-6A9B-4DB2-B236-118C85D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32"/>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589"/>
    <w:pPr>
      <w:ind w:left="720"/>
      <w:contextualSpacing/>
    </w:pPr>
  </w:style>
  <w:style w:type="character" w:styleId="CommentReference">
    <w:name w:val="annotation reference"/>
    <w:basedOn w:val="DefaultParagraphFont"/>
    <w:uiPriority w:val="99"/>
    <w:semiHidden/>
    <w:unhideWhenUsed/>
    <w:rsid w:val="003E214E"/>
    <w:rPr>
      <w:sz w:val="16"/>
      <w:szCs w:val="16"/>
    </w:rPr>
  </w:style>
  <w:style w:type="paragraph" w:styleId="CommentText">
    <w:name w:val="annotation text"/>
    <w:basedOn w:val="Normal"/>
    <w:link w:val="CommentTextChar"/>
    <w:uiPriority w:val="99"/>
    <w:semiHidden/>
    <w:unhideWhenUsed/>
    <w:rsid w:val="003E214E"/>
    <w:rPr>
      <w:sz w:val="20"/>
      <w:szCs w:val="20"/>
    </w:rPr>
  </w:style>
  <w:style w:type="character" w:customStyle="1" w:styleId="CommentTextChar">
    <w:name w:val="Comment Text Char"/>
    <w:basedOn w:val="DefaultParagraphFont"/>
    <w:link w:val="CommentText"/>
    <w:uiPriority w:val="99"/>
    <w:semiHidden/>
    <w:rsid w:val="003E21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214E"/>
    <w:rPr>
      <w:b/>
      <w:bCs/>
    </w:rPr>
  </w:style>
  <w:style w:type="character" w:customStyle="1" w:styleId="CommentSubjectChar">
    <w:name w:val="Comment Subject Char"/>
    <w:basedOn w:val="CommentTextChar"/>
    <w:link w:val="CommentSubject"/>
    <w:uiPriority w:val="99"/>
    <w:semiHidden/>
    <w:rsid w:val="003E214E"/>
    <w:rPr>
      <w:rFonts w:ascii="Times New Roman" w:hAnsi="Times New Roman"/>
      <w:b/>
      <w:bCs/>
      <w:sz w:val="20"/>
      <w:szCs w:val="20"/>
    </w:rPr>
  </w:style>
  <w:style w:type="paragraph" w:styleId="Header">
    <w:name w:val="header"/>
    <w:basedOn w:val="Normal"/>
    <w:link w:val="HeaderChar"/>
    <w:uiPriority w:val="99"/>
    <w:unhideWhenUsed/>
    <w:rsid w:val="00C77BE6"/>
    <w:pPr>
      <w:tabs>
        <w:tab w:val="center" w:pos="4680"/>
        <w:tab w:val="right" w:pos="9360"/>
      </w:tabs>
      <w:spacing w:after="0"/>
    </w:pPr>
  </w:style>
  <w:style w:type="character" w:customStyle="1" w:styleId="HeaderChar">
    <w:name w:val="Header Char"/>
    <w:basedOn w:val="DefaultParagraphFont"/>
    <w:link w:val="Header"/>
    <w:uiPriority w:val="99"/>
    <w:rsid w:val="00C77BE6"/>
    <w:rPr>
      <w:rFonts w:ascii="Times New Roman" w:hAnsi="Times New Roman"/>
      <w:sz w:val="24"/>
    </w:rPr>
  </w:style>
  <w:style w:type="paragraph" w:styleId="Footer">
    <w:name w:val="footer"/>
    <w:basedOn w:val="Normal"/>
    <w:link w:val="FooterChar"/>
    <w:uiPriority w:val="99"/>
    <w:unhideWhenUsed/>
    <w:rsid w:val="00C77BE6"/>
    <w:pPr>
      <w:tabs>
        <w:tab w:val="center" w:pos="4680"/>
        <w:tab w:val="right" w:pos="9360"/>
      </w:tabs>
      <w:spacing w:after="0"/>
    </w:pPr>
  </w:style>
  <w:style w:type="character" w:customStyle="1" w:styleId="FooterChar">
    <w:name w:val="Footer Char"/>
    <w:basedOn w:val="DefaultParagraphFont"/>
    <w:link w:val="Footer"/>
    <w:uiPriority w:val="99"/>
    <w:rsid w:val="00C77BE6"/>
    <w:rPr>
      <w:rFonts w:ascii="Times New Roman" w:hAnsi="Times New Roman"/>
      <w:sz w:val="24"/>
    </w:rPr>
  </w:style>
  <w:style w:type="table" w:styleId="TableGrid">
    <w:name w:val="Table Grid"/>
    <w:basedOn w:val="TableNormal"/>
    <w:uiPriority w:val="39"/>
    <w:rsid w:val="0039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43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9BF7-920C-4139-877A-E03F5BE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Koenen</dc:creator>
  <cp:keywords/>
  <dc:description/>
  <cp:lastModifiedBy>Gary McCloud</cp:lastModifiedBy>
  <cp:revision>3</cp:revision>
  <cp:lastPrinted>2023-02-02T18:34:00Z</cp:lastPrinted>
  <dcterms:created xsi:type="dcterms:W3CDTF">2024-08-15T14:41:00Z</dcterms:created>
  <dcterms:modified xsi:type="dcterms:W3CDTF">2024-08-15T18:26:00Z</dcterms:modified>
</cp:coreProperties>
</file>